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2" w:type="dxa"/>
        <w:tblInd w:w="-113" w:type="dxa"/>
        <w:tblLayout w:type="fixed"/>
        <w:tblCellMar>
          <w:left w:w="85" w:type="dxa"/>
          <w:right w:w="85" w:type="dxa"/>
        </w:tblCellMar>
        <w:tblLook w:val="0000" w:firstRow="0" w:lastRow="0" w:firstColumn="0" w:lastColumn="0" w:noHBand="0" w:noVBand="0"/>
      </w:tblPr>
      <w:tblGrid>
        <w:gridCol w:w="3615"/>
        <w:gridCol w:w="6097"/>
      </w:tblGrid>
      <w:tr w:rsidR="001A73AF" w:rsidRPr="00EB7B79" w14:paraId="2802BDCA" w14:textId="77777777" w:rsidTr="009C5CC8">
        <w:trPr>
          <w:cantSplit/>
          <w:trHeight w:val="938"/>
        </w:trPr>
        <w:tc>
          <w:tcPr>
            <w:tcW w:w="3615" w:type="dxa"/>
          </w:tcPr>
          <w:p w14:paraId="30E90930" w14:textId="77777777" w:rsidR="001A73AF" w:rsidRPr="00EB7B79" w:rsidRDefault="00DB2009" w:rsidP="00567CE9">
            <w:pPr>
              <w:spacing w:line="240" w:lineRule="atLeast"/>
              <w:jc w:val="center"/>
              <w:rPr>
                <w:rFonts w:ascii="Times New Roman" w:hAnsi="Times New Roman"/>
                <w:b/>
                <w:bCs/>
                <w:noProof/>
                <w:sz w:val="26"/>
                <w:szCs w:val="26"/>
              </w:rPr>
            </w:pPr>
            <w:r w:rsidRPr="00EB7B79">
              <w:rPr>
                <w:rFonts w:ascii="Times New Roman" w:hAnsi="Times New Roman"/>
                <w:b/>
                <w:bCs/>
                <w:noProof/>
                <w:sz w:val="26"/>
                <w:szCs w:val="26"/>
              </w:rPr>
              <w:t>H</w:t>
            </w:r>
            <w:r w:rsidR="001A73AF" w:rsidRPr="00EB7B79">
              <w:rPr>
                <w:rFonts w:ascii="Times New Roman" w:hAnsi="Times New Roman"/>
                <w:b/>
                <w:bCs/>
                <w:noProof/>
                <w:sz w:val="26"/>
                <w:szCs w:val="26"/>
              </w:rPr>
              <w:t>ỘI ĐỒNG NHÂN DÂN</w:t>
            </w:r>
          </w:p>
          <w:p w14:paraId="771251FF" w14:textId="77777777" w:rsidR="001A73AF" w:rsidRPr="00EB7B79" w:rsidRDefault="00665AF7" w:rsidP="00567CE9">
            <w:pPr>
              <w:spacing w:line="240" w:lineRule="atLeast"/>
              <w:jc w:val="center"/>
              <w:rPr>
                <w:rFonts w:ascii="Times New Roman" w:hAnsi="Times New Roman"/>
                <w:b/>
                <w:bCs/>
                <w:noProof/>
                <w:sz w:val="26"/>
                <w:szCs w:val="26"/>
              </w:rPr>
            </w:pPr>
            <w:r w:rsidRPr="00EB7B79">
              <w:rPr>
                <w:rFonts w:ascii="Times New Roman" w:hAnsi="Times New Roman"/>
                <w:b/>
                <w:bCs/>
                <w:noProof/>
                <w:sz w:val="26"/>
                <w:szCs w:val="26"/>
              </w:rPr>
              <w:t xml:space="preserve">TỈNH </w:t>
            </w:r>
            <w:r w:rsidR="000E64FF" w:rsidRPr="00EB7B79">
              <w:rPr>
                <w:rFonts w:ascii="Times New Roman" w:hAnsi="Times New Roman"/>
                <w:b/>
                <w:bCs/>
                <w:noProof/>
                <w:sz w:val="26"/>
                <w:szCs w:val="26"/>
              </w:rPr>
              <w:t>H</w:t>
            </w:r>
            <w:r w:rsidR="000E64FF" w:rsidRPr="00EB7B79">
              <w:rPr>
                <w:rFonts w:ascii="Times New Roman" w:hAnsi="Times New Roman"/>
                <w:b/>
                <w:bCs/>
                <w:noProof/>
                <w:sz w:val="26"/>
                <w:szCs w:val="26"/>
                <w:lang w:val="vi-VN"/>
              </w:rPr>
              <w:t>À TĨNH</w:t>
            </w:r>
          </w:p>
          <w:p w14:paraId="5E6E046C" w14:textId="05402409" w:rsidR="00650D6D" w:rsidRDefault="00CC2531" w:rsidP="00567CE9">
            <w:pPr>
              <w:spacing w:before="240" w:line="240" w:lineRule="atLeast"/>
              <w:jc w:val="center"/>
              <w:rPr>
                <w:rFonts w:ascii="Times New Roman" w:hAnsi="Times New Roman"/>
                <w:bCs/>
                <w:sz w:val="26"/>
                <w:szCs w:val="26"/>
              </w:rPr>
            </w:pPr>
            <w:r>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DAADFEA" wp14:editId="5F5CDA24">
                      <wp:simplePos x="0" y="0"/>
                      <wp:positionH relativeFrom="column">
                        <wp:posOffset>759460</wp:posOffset>
                      </wp:positionH>
                      <wp:positionV relativeFrom="paragraph">
                        <wp:posOffset>12700</wp:posOffset>
                      </wp:positionV>
                      <wp:extent cx="594360" cy="0"/>
                      <wp:effectExtent l="6985" t="12700" r="8255" b="635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1FA63"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pt" to="10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"/>
                  </w:pict>
                </mc:Fallback>
              </mc:AlternateContent>
            </w:r>
            <w:r w:rsidR="001A73AF" w:rsidRPr="00EB7B79">
              <w:rPr>
                <w:rFonts w:ascii="Times New Roman" w:hAnsi="Times New Roman"/>
                <w:bCs/>
                <w:sz w:val="26"/>
                <w:szCs w:val="26"/>
              </w:rPr>
              <w:t xml:space="preserve">Số: </w:t>
            </w:r>
            <w:r w:rsidR="008F460A">
              <w:rPr>
                <w:rFonts w:ascii="Times New Roman" w:hAnsi="Times New Roman"/>
                <w:bCs/>
                <w:sz w:val="26"/>
                <w:szCs w:val="26"/>
              </w:rPr>
              <w:t>36</w:t>
            </w:r>
            <w:r w:rsidR="001A73AF" w:rsidRPr="00EB7B79">
              <w:rPr>
                <w:rFonts w:ascii="Times New Roman" w:hAnsi="Times New Roman"/>
                <w:bCs/>
                <w:sz w:val="26"/>
                <w:szCs w:val="26"/>
              </w:rPr>
              <w:t>/</w:t>
            </w:r>
            <w:r w:rsidR="00D60AC0" w:rsidRPr="00EB7B79">
              <w:rPr>
                <w:rFonts w:ascii="Times New Roman" w:hAnsi="Times New Roman"/>
                <w:bCs/>
                <w:sz w:val="26"/>
                <w:szCs w:val="26"/>
              </w:rPr>
              <w:t>202</w:t>
            </w:r>
            <w:r w:rsidR="0007777C" w:rsidRPr="00EB7B79">
              <w:rPr>
                <w:rFonts w:ascii="Times New Roman" w:hAnsi="Times New Roman"/>
                <w:bCs/>
                <w:sz w:val="26"/>
                <w:szCs w:val="26"/>
              </w:rPr>
              <w:t>1</w:t>
            </w:r>
            <w:r w:rsidR="00D60AC0" w:rsidRPr="00EB7B79">
              <w:rPr>
                <w:rFonts w:ascii="Times New Roman" w:hAnsi="Times New Roman"/>
                <w:bCs/>
                <w:sz w:val="26"/>
                <w:szCs w:val="26"/>
              </w:rPr>
              <w:t>/</w:t>
            </w:r>
            <w:r w:rsidR="001A73AF" w:rsidRPr="00EB7B79">
              <w:rPr>
                <w:rFonts w:ascii="Times New Roman" w:hAnsi="Times New Roman"/>
                <w:bCs/>
                <w:sz w:val="26"/>
                <w:szCs w:val="26"/>
              </w:rPr>
              <w:t>NQ</w:t>
            </w:r>
            <w:r w:rsidR="00834AB8" w:rsidRPr="00EB7B79">
              <w:rPr>
                <w:rFonts w:ascii="Times New Roman" w:hAnsi="Times New Roman"/>
                <w:bCs/>
                <w:sz w:val="26"/>
                <w:szCs w:val="26"/>
              </w:rPr>
              <w:t>-</w:t>
            </w:r>
            <w:r w:rsidR="001A73AF" w:rsidRPr="00EB7B79">
              <w:rPr>
                <w:rFonts w:ascii="Times New Roman" w:hAnsi="Times New Roman"/>
                <w:bCs/>
                <w:sz w:val="26"/>
                <w:szCs w:val="26"/>
              </w:rPr>
              <w:t>HĐND</w:t>
            </w:r>
          </w:p>
          <w:p w14:paraId="14E0A27E" w14:textId="5354B888" w:rsidR="00982070" w:rsidRPr="00982070" w:rsidRDefault="00982070" w:rsidP="00567CE9">
            <w:pPr>
              <w:spacing w:before="120" w:line="240" w:lineRule="atLeast"/>
              <w:jc w:val="center"/>
              <w:rPr>
                <w:rFonts w:ascii="Times New Roman" w:hAnsi="Times New Roman"/>
                <w:b/>
                <w:bCs/>
                <w:i/>
                <w:szCs w:val="28"/>
              </w:rPr>
            </w:pPr>
          </w:p>
        </w:tc>
        <w:tc>
          <w:tcPr>
            <w:tcW w:w="6097" w:type="dxa"/>
          </w:tcPr>
          <w:p w14:paraId="08C6832F" w14:textId="6659D5AF" w:rsidR="001A73AF" w:rsidRPr="00EB7B79" w:rsidRDefault="00A835F6" w:rsidP="00567CE9">
            <w:pPr>
              <w:spacing w:line="240" w:lineRule="atLeast"/>
              <w:jc w:val="center"/>
              <w:rPr>
                <w:rFonts w:ascii="Times New Roman" w:hAnsi="Times New Roman"/>
                <w:b/>
                <w:bCs/>
                <w:sz w:val="26"/>
                <w:szCs w:val="26"/>
              </w:rPr>
            </w:pPr>
            <w:r>
              <w:rPr>
                <w:rFonts w:ascii="Times New Roman" w:hAnsi="Times New Roman"/>
                <w:b/>
                <w:bCs/>
                <w:sz w:val="26"/>
                <w:szCs w:val="26"/>
              </w:rPr>
              <w:t>CỘNG HÒA</w:t>
            </w:r>
            <w:r w:rsidR="001A73AF" w:rsidRPr="00EB7B79">
              <w:rPr>
                <w:rFonts w:ascii="Times New Roman" w:hAnsi="Times New Roman"/>
                <w:b/>
                <w:bCs/>
                <w:sz w:val="26"/>
                <w:szCs w:val="26"/>
              </w:rPr>
              <w:t xml:space="preserve"> XÃ HỘI CHỦ NGHĨA VIỆT NAM</w:t>
            </w:r>
          </w:p>
          <w:p w14:paraId="42A35985" w14:textId="77777777" w:rsidR="001A73AF" w:rsidRPr="00EB7B79" w:rsidRDefault="001A73AF" w:rsidP="00567CE9">
            <w:pPr>
              <w:spacing w:line="240" w:lineRule="atLeast"/>
              <w:jc w:val="center"/>
              <w:rPr>
                <w:rFonts w:ascii="Times New Roman" w:hAnsi="Times New Roman"/>
                <w:b/>
                <w:bCs/>
                <w:szCs w:val="28"/>
              </w:rPr>
            </w:pPr>
            <w:r w:rsidRPr="00EB7B79">
              <w:rPr>
                <w:rFonts w:ascii="Times New Roman" w:hAnsi="Times New Roman"/>
                <w:b/>
                <w:bCs/>
                <w:szCs w:val="28"/>
              </w:rPr>
              <w:t>Độc lập - Tự do - Hạnh phúc</w:t>
            </w:r>
          </w:p>
          <w:p w14:paraId="0FAE2D0B" w14:textId="2F761A3E" w:rsidR="001A73AF" w:rsidRPr="00EB7B79" w:rsidRDefault="00CC2531" w:rsidP="00567CE9">
            <w:pPr>
              <w:spacing w:before="240" w:line="240" w:lineRule="atLeast"/>
              <w:jc w:val="center"/>
              <w:rPr>
                <w:rFonts w:ascii="Times New Roman" w:hAnsi="Times New Roman"/>
                <w:sz w:val="30"/>
                <w:szCs w:val="28"/>
              </w:rPr>
            </w:pPr>
            <w:r>
              <w:rPr>
                <w:rFonts w:ascii="Times New Roman" w:hAnsi="Times New Roman"/>
                <w:i/>
                <w:iCs/>
                <w:noProof/>
                <w:szCs w:val="28"/>
              </w:rPr>
              <mc:AlternateContent>
                <mc:Choice Requires="wps">
                  <w:drawing>
                    <wp:anchor distT="0" distB="0" distL="114300" distR="114300" simplePos="0" relativeHeight="251656192" behindDoc="0" locked="0" layoutInCell="1" allowOverlap="1" wp14:anchorId="08297185" wp14:editId="38F4B802">
                      <wp:simplePos x="0" y="0"/>
                      <wp:positionH relativeFrom="column">
                        <wp:posOffset>840740</wp:posOffset>
                      </wp:positionH>
                      <wp:positionV relativeFrom="paragraph">
                        <wp:posOffset>23495</wp:posOffset>
                      </wp:positionV>
                      <wp:extent cx="2075180" cy="0"/>
                      <wp:effectExtent l="12065" t="13970" r="8255" b="508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F2944" id="Line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1.85pt" to="22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6OwgEAAGoDAAAOAAAAZHJzL2Uyb0RvYy54bWysU01z2yAQvXem/4HhXst26yb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"/>
                  </w:pict>
                </mc:Fallback>
              </mc:AlternateContent>
            </w:r>
            <w:r w:rsidR="00671187" w:rsidRPr="00EB7B79">
              <w:rPr>
                <w:rFonts w:ascii="Times New Roman" w:hAnsi="Times New Roman"/>
                <w:i/>
                <w:iCs/>
                <w:szCs w:val="28"/>
              </w:rPr>
              <w:t>H</w:t>
            </w:r>
            <w:r w:rsidR="00671187" w:rsidRPr="00EB7B79">
              <w:rPr>
                <w:rFonts w:ascii="Times New Roman" w:hAnsi="Times New Roman"/>
                <w:i/>
                <w:iCs/>
                <w:szCs w:val="28"/>
                <w:lang w:val="vi-VN"/>
              </w:rPr>
              <w:t>à Tĩnh</w:t>
            </w:r>
            <w:r w:rsidR="001A73AF" w:rsidRPr="00EB7B79">
              <w:rPr>
                <w:rFonts w:ascii="Times New Roman" w:hAnsi="Times New Roman"/>
                <w:i/>
                <w:iCs/>
                <w:szCs w:val="28"/>
              </w:rPr>
              <w:t xml:space="preserve">,  ngày </w:t>
            </w:r>
            <w:r w:rsidR="00567CE9">
              <w:rPr>
                <w:rFonts w:ascii="Times New Roman" w:hAnsi="Times New Roman"/>
                <w:i/>
                <w:iCs/>
                <w:szCs w:val="28"/>
              </w:rPr>
              <w:t>06</w:t>
            </w:r>
            <w:r w:rsidR="00967558" w:rsidRPr="00EB7B79">
              <w:rPr>
                <w:rFonts w:ascii="Times New Roman" w:hAnsi="Times New Roman"/>
                <w:i/>
                <w:iCs/>
                <w:szCs w:val="28"/>
              </w:rPr>
              <w:t xml:space="preserve"> tháng </w:t>
            </w:r>
            <w:r w:rsidR="001D02E6" w:rsidRPr="00EB7B79">
              <w:rPr>
                <w:rFonts w:ascii="Times New Roman" w:hAnsi="Times New Roman"/>
                <w:i/>
                <w:iCs/>
                <w:szCs w:val="28"/>
              </w:rPr>
              <w:t>1</w:t>
            </w:r>
            <w:r w:rsidR="00BC21EA">
              <w:rPr>
                <w:rFonts w:ascii="Times New Roman" w:hAnsi="Times New Roman"/>
                <w:i/>
                <w:iCs/>
                <w:szCs w:val="28"/>
              </w:rPr>
              <w:t>1</w:t>
            </w:r>
            <w:r w:rsidR="00967558" w:rsidRPr="00EB7B79">
              <w:rPr>
                <w:rFonts w:ascii="Times New Roman" w:hAnsi="Times New Roman"/>
                <w:i/>
                <w:iCs/>
                <w:szCs w:val="28"/>
              </w:rPr>
              <w:t xml:space="preserve"> </w:t>
            </w:r>
            <w:r w:rsidR="001A73AF" w:rsidRPr="00EB7B79">
              <w:rPr>
                <w:rFonts w:ascii="Times New Roman" w:hAnsi="Times New Roman"/>
                <w:i/>
                <w:iCs/>
                <w:szCs w:val="28"/>
              </w:rPr>
              <w:t xml:space="preserve">năm </w:t>
            </w:r>
            <w:r w:rsidR="00E92590" w:rsidRPr="00EB7B79">
              <w:rPr>
                <w:rFonts w:ascii="Times New Roman" w:hAnsi="Times New Roman"/>
                <w:i/>
                <w:iCs/>
                <w:szCs w:val="28"/>
              </w:rPr>
              <w:t>20</w:t>
            </w:r>
            <w:r w:rsidR="00597964" w:rsidRPr="00EB7B79">
              <w:rPr>
                <w:rFonts w:ascii="Times New Roman" w:hAnsi="Times New Roman"/>
                <w:i/>
                <w:iCs/>
                <w:szCs w:val="28"/>
              </w:rPr>
              <w:t>2</w:t>
            </w:r>
            <w:r w:rsidR="0007777C" w:rsidRPr="00EB7B79">
              <w:rPr>
                <w:rFonts w:ascii="Times New Roman" w:hAnsi="Times New Roman"/>
                <w:i/>
                <w:iCs/>
                <w:szCs w:val="28"/>
              </w:rPr>
              <w:t>1</w:t>
            </w:r>
          </w:p>
        </w:tc>
      </w:tr>
    </w:tbl>
    <w:p w14:paraId="4E85785E" w14:textId="0EF50210" w:rsidR="001A73AF" w:rsidRPr="00EB7B79" w:rsidRDefault="001A73AF" w:rsidP="00567CE9">
      <w:pPr>
        <w:pStyle w:val="Normal14pt"/>
        <w:ind w:firstLine="0"/>
        <w:jc w:val="center"/>
        <w:rPr>
          <w:lang w:val="nl-NL"/>
        </w:rPr>
      </w:pPr>
      <w:r w:rsidRPr="00EB7B79">
        <w:rPr>
          <w:lang w:val="nl-NL"/>
        </w:rPr>
        <w:t>NGHỊ QUYẾT</w:t>
      </w:r>
    </w:p>
    <w:p w14:paraId="67DCCD54" w14:textId="77777777" w:rsidR="007656B3" w:rsidRPr="00370452" w:rsidRDefault="00CB10B7" w:rsidP="00645531">
      <w:pPr>
        <w:pStyle w:val="Normal14pt"/>
        <w:ind w:firstLine="0"/>
        <w:jc w:val="center"/>
        <w:rPr>
          <w:szCs w:val="26"/>
          <w:lang w:val="nl-NL"/>
        </w:rPr>
      </w:pPr>
      <w:r w:rsidRPr="00370452">
        <w:rPr>
          <w:szCs w:val="26"/>
          <w:lang w:val="nl-NL"/>
        </w:rPr>
        <w:t>Quy định</w:t>
      </w:r>
      <w:r w:rsidR="00261C18" w:rsidRPr="00370452">
        <w:rPr>
          <w:szCs w:val="26"/>
          <w:lang w:val="vi-VN"/>
        </w:rPr>
        <w:t xml:space="preserve"> </w:t>
      </w:r>
      <w:r w:rsidR="00417A63" w:rsidRPr="00370452">
        <w:rPr>
          <w:szCs w:val="26"/>
          <w:lang w:val="nl-NL"/>
        </w:rPr>
        <w:t>một số cơ chế, chính sách</w:t>
      </w:r>
      <w:r w:rsidR="007656B3" w:rsidRPr="00370452">
        <w:rPr>
          <w:szCs w:val="26"/>
          <w:lang w:val="nl-NL"/>
        </w:rPr>
        <w:t xml:space="preserve"> đặc thù</w:t>
      </w:r>
      <w:r w:rsidR="00417A63" w:rsidRPr="00370452">
        <w:rPr>
          <w:szCs w:val="26"/>
          <w:lang w:val="nl-NL"/>
        </w:rPr>
        <w:t xml:space="preserve"> tạo nguồn lực </w:t>
      </w:r>
    </w:p>
    <w:p w14:paraId="71678E94" w14:textId="1CBE029C" w:rsidR="00417A63" w:rsidRPr="00370452" w:rsidRDefault="00417A63" w:rsidP="00645531">
      <w:pPr>
        <w:pStyle w:val="Normal14pt"/>
        <w:ind w:firstLine="0"/>
        <w:jc w:val="center"/>
        <w:rPr>
          <w:szCs w:val="26"/>
          <w:lang w:val="nl-NL"/>
        </w:rPr>
      </w:pPr>
      <w:r w:rsidRPr="00370452">
        <w:rPr>
          <w:szCs w:val="26"/>
          <w:lang w:val="nl-NL"/>
        </w:rPr>
        <w:t xml:space="preserve">xây dựng thành phố Hà Tĩnh </w:t>
      </w:r>
    </w:p>
    <w:p w14:paraId="2CD5BB34" w14:textId="77777777" w:rsidR="000D6D49" w:rsidRPr="00EB7B79" w:rsidRDefault="00CC2531" w:rsidP="00417A63">
      <w:pPr>
        <w:pStyle w:val="Normal14pt"/>
        <w:ind w:firstLine="0"/>
        <w:jc w:val="center"/>
        <w:rPr>
          <w:lang w:val="nl-NL"/>
        </w:rPr>
      </w:pPr>
      <w:r>
        <w:rPr>
          <w:noProof/>
        </w:rPr>
        <mc:AlternateContent>
          <mc:Choice Requires="wps">
            <w:drawing>
              <wp:anchor distT="0" distB="0" distL="114300" distR="114300" simplePos="0" relativeHeight="251658240" behindDoc="0" locked="0" layoutInCell="1" allowOverlap="1" wp14:anchorId="467EC681" wp14:editId="089229D2">
                <wp:simplePos x="0" y="0"/>
                <wp:positionH relativeFrom="column">
                  <wp:posOffset>2066290</wp:posOffset>
                </wp:positionH>
                <wp:positionV relativeFrom="paragraph">
                  <wp:posOffset>36195</wp:posOffset>
                </wp:positionV>
                <wp:extent cx="1616710" cy="0"/>
                <wp:effectExtent l="8890" t="7620" r="12700" b="1143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D3A70A" id="Line 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2.85pt" to="29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"/>
            </w:pict>
          </mc:Fallback>
        </mc:AlternateContent>
      </w:r>
    </w:p>
    <w:p w14:paraId="1E7B820D" w14:textId="77777777" w:rsidR="00BF0821" w:rsidRPr="00EB7B79" w:rsidRDefault="00BF0821" w:rsidP="002C4CE7">
      <w:pPr>
        <w:pStyle w:val="Normal14pt"/>
        <w:ind w:firstLine="0"/>
        <w:jc w:val="center"/>
        <w:rPr>
          <w:lang w:val="nl-NL"/>
        </w:rPr>
      </w:pPr>
      <w:r w:rsidRPr="00EB7B79">
        <w:rPr>
          <w:lang w:val="nl-NL"/>
        </w:rPr>
        <w:t xml:space="preserve">HỘI ĐỒNG NHÂN DÂN </w:t>
      </w:r>
      <w:r w:rsidR="000357A9" w:rsidRPr="00EB7B79">
        <w:rPr>
          <w:lang w:val="nl-NL"/>
        </w:rPr>
        <w:t xml:space="preserve">TỈNH </w:t>
      </w:r>
      <w:r w:rsidR="00FD508F" w:rsidRPr="00EB7B79">
        <w:rPr>
          <w:lang w:val="nl-NL"/>
        </w:rPr>
        <w:t>H</w:t>
      </w:r>
      <w:r w:rsidR="00FD508F" w:rsidRPr="00EB7B79">
        <w:rPr>
          <w:lang w:val="vi-VN"/>
        </w:rPr>
        <w:t>À TĨNH</w:t>
      </w:r>
      <w:r w:rsidRPr="00EB7B79">
        <w:rPr>
          <w:lang w:val="nl-NL"/>
        </w:rPr>
        <w:t xml:space="preserve"> </w:t>
      </w:r>
    </w:p>
    <w:p w14:paraId="0338DD21" w14:textId="50127F5E" w:rsidR="00BF0821" w:rsidRPr="00EB7B79" w:rsidRDefault="00BF0821" w:rsidP="002C4CE7">
      <w:pPr>
        <w:pStyle w:val="Normal14pt"/>
        <w:ind w:firstLine="0"/>
        <w:jc w:val="center"/>
        <w:rPr>
          <w:lang w:val="nl-NL"/>
        </w:rPr>
      </w:pPr>
      <w:r w:rsidRPr="00EB7B79">
        <w:rPr>
          <w:lang w:val="nl-NL"/>
        </w:rPr>
        <w:t xml:space="preserve">KHOÁ </w:t>
      </w:r>
      <w:r w:rsidR="00FD508F" w:rsidRPr="00EB7B79">
        <w:rPr>
          <w:lang w:val="nl-NL"/>
        </w:rPr>
        <w:t>XVI</w:t>
      </w:r>
      <w:r w:rsidR="00967558" w:rsidRPr="00EB7B79">
        <w:rPr>
          <w:lang w:val="nl-NL"/>
        </w:rPr>
        <w:t>II</w:t>
      </w:r>
      <w:r w:rsidRPr="00EB7B79">
        <w:rPr>
          <w:lang w:val="nl-NL"/>
        </w:rPr>
        <w:t xml:space="preserve">, KỲ HỌP THỨ </w:t>
      </w:r>
      <w:r w:rsidR="00FD508F" w:rsidRPr="00EB7B79">
        <w:rPr>
          <w:lang w:val="nl-NL"/>
        </w:rPr>
        <w:t>3</w:t>
      </w:r>
    </w:p>
    <w:p w14:paraId="3787FB81" w14:textId="77777777" w:rsidR="008E67A8" w:rsidRPr="00EB7B79" w:rsidRDefault="008E67A8" w:rsidP="002C4CE7">
      <w:pPr>
        <w:pStyle w:val="Normal14pt"/>
        <w:ind w:firstLine="0"/>
        <w:jc w:val="center"/>
        <w:rPr>
          <w:lang w:val="nl-NL"/>
        </w:rPr>
      </w:pPr>
    </w:p>
    <w:p w14:paraId="76C84666" w14:textId="38EC9A89" w:rsidR="00A5209B" w:rsidRPr="000451F1" w:rsidRDefault="001D013A" w:rsidP="00A95CE9">
      <w:pPr>
        <w:pStyle w:val="Normal14pt"/>
        <w:spacing w:before="100" w:line="247" w:lineRule="auto"/>
        <w:ind w:firstLine="720"/>
        <w:rPr>
          <w:b w:val="0"/>
          <w:i/>
          <w:lang w:val="nl-NL"/>
        </w:rPr>
      </w:pPr>
      <w:r w:rsidRPr="000451F1">
        <w:rPr>
          <w:b w:val="0"/>
          <w:i/>
          <w:lang w:val="nl-NL"/>
        </w:rPr>
        <w:t xml:space="preserve">Căn cứ </w:t>
      </w:r>
      <w:r w:rsidR="000E5A79" w:rsidRPr="000451F1">
        <w:rPr>
          <w:b w:val="0"/>
          <w:i/>
          <w:lang w:val="nl-NL"/>
        </w:rPr>
        <w:t xml:space="preserve">Luật Tổ chức chính quyền địa phương ngày 19 tháng 6 năm 2015; Luật sửa đổi, bổ sung một số điều của Luật Tổ chức </w:t>
      </w:r>
      <w:r w:rsidR="00567CE9">
        <w:rPr>
          <w:b w:val="0"/>
          <w:i/>
          <w:lang w:val="nl-NL"/>
        </w:rPr>
        <w:t>C</w:t>
      </w:r>
      <w:r w:rsidR="000E5A79" w:rsidRPr="000451F1">
        <w:rPr>
          <w:b w:val="0"/>
          <w:i/>
          <w:lang w:val="nl-NL"/>
        </w:rPr>
        <w:t>hính phủ và Luật Tổ chức chính quyền địa phương ngày 22 tháng 11 năm 2019</w:t>
      </w:r>
      <w:r w:rsidR="00A43903" w:rsidRPr="000451F1">
        <w:rPr>
          <w:b w:val="0"/>
          <w:i/>
          <w:lang w:val="nl-NL"/>
        </w:rPr>
        <w:t>;</w:t>
      </w:r>
    </w:p>
    <w:p w14:paraId="7C41B348" w14:textId="1BC7FE63" w:rsidR="001A7A69" w:rsidRPr="000451F1" w:rsidRDefault="001A7A69" w:rsidP="00A95CE9">
      <w:pPr>
        <w:pStyle w:val="Normal14pt"/>
        <w:spacing w:before="100" w:line="247" w:lineRule="auto"/>
        <w:ind w:firstLine="720"/>
        <w:rPr>
          <w:b w:val="0"/>
          <w:i/>
          <w:lang w:val="nl-NL"/>
        </w:rPr>
      </w:pPr>
      <w:r w:rsidRPr="000451F1">
        <w:rPr>
          <w:b w:val="0"/>
          <w:i/>
          <w:lang w:val="nl-NL"/>
        </w:rPr>
        <w:t xml:space="preserve">Căn cứ Luật Ban hành văn bản quy phạm pháp luật </w:t>
      </w:r>
      <w:r w:rsidR="004A0192" w:rsidRPr="000451F1">
        <w:rPr>
          <w:b w:val="0"/>
          <w:i/>
          <w:lang w:val="nl-NL"/>
        </w:rPr>
        <w:t>ngày 22 tháng 6 năm 2015</w:t>
      </w:r>
      <w:r w:rsidR="00ED5FE6" w:rsidRPr="000451F1">
        <w:rPr>
          <w:b w:val="0"/>
          <w:i/>
          <w:lang w:val="nl-NL"/>
        </w:rPr>
        <w:t>;</w:t>
      </w:r>
      <w:r w:rsidR="0090357A" w:rsidRPr="000451F1">
        <w:rPr>
          <w:lang w:val="nl-NL"/>
        </w:rPr>
        <w:t xml:space="preserve"> </w:t>
      </w:r>
      <w:r w:rsidR="0090357A" w:rsidRPr="000451F1">
        <w:rPr>
          <w:b w:val="0"/>
          <w:i/>
          <w:lang w:val="nl-NL"/>
        </w:rPr>
        <w:t>Luật sửa đổi, bổ sung một số điều của Luật Ban hành văn bản quy phạm pháp luật ngày 18</w:t>
      </w:r>
      <w:r w:rsidR="00567CE9">
        <w:rPr>
          <w:b w:val="0"/>
          <w:i/>
          <w:lang w:val="nl-NL"/>
        </w:rPr>
        <w:t xml:space="preserve"> tháng </w:t>
      </w:r>
      <w:r w:rsidR="0090357A" w:rsidRPr="000451F1">
        <w:rPr>
          <w:b w:val="0"/>
          <w:i/>
          <w:lang w:val="nl-NL"/>
        </w:rPr>
        <w:t>6</w:t>
      </w:r>
      <w:r w:rsidR="00567CE9">
        <w:rPr>
          <w:b w:val="0"/>
          <w:i/>
          <w:lang w:val="nl-NL"/>
        </w:rPr>
        <w:t xml:space="preserve"> năm </w:t>
      </w:r>
      <w:r w:rsidR="0090357A" w:rsidRPr="000451F1">
        <w:rPr>
          <w:b w:val="0"/>
          <w:i/>
          <w:lang w:val="nl-NL"/>
        </w:rPr>
        <w:t>2020</w:t>
      </w:r>
      <w:r w:rsidR="00083279" w:rsidRPr="000451F1">
        <w:rPr>
          <w:b w:val="0"/>
          <w:i/>
          <w:lang w:val="nl-NL"/>
        </w:rPr>
        <w:t>;</w:t>
      </w:r>
    </w:p>
    <w:p w14:paraId="7F87D7A6" w14:textId="77777777" w:rsidR="00CC710C" w:rsidRPr="000451F1" w:rsidRDefault="00CC710C" w:rsidP="00A95CE9">
      <w:pPr>
        <w:pStyle w:val="Normal14pt"/>
        <w:spacing w:before="100" w:line="247" w:lineRule="auto"/>
        <w:ind w:firstLine="720"/>
        <w:rPr>
          <w:b w:val="0"/>
          <w:i/>
          <w:lang w:val="nl-NL"/>
        </w:rPr>
      </w:pPr>
      <w:r w:rsidRPr="000451F1">
        <w:rPr>
          <w:b w:val="0"/>
          <w:i/>
          <w:lang w:val="nl-NL"/>
        </w:rPr>
        <w:t>Căn cứ Luật Ngân sách nhà nước ngày 25 tháng 6 năm 2015;</w:t>
      </w:r>
    </w:p>
    <w:p w14:paraId="1968FD4F" w14:textId="77777777" w:rsidR="0092260D" w:rsidRDefault="0092260D" w:rsidP="00A95CE9">
      <w:pPr>
        <w:pStyle w:val="Normal14pt"/>
        <w:spacing w:before="100" w:line="247" w:lineRule="auto"/>
        <w:ind w:firstLine="720"/>
        <w:rPr>
          <w:b w:val="0"/>
          <w:i/>
          <w:lang w:val="nl-NL"/>
        </w:rPr>
      </w:pPr>
      <w:r w:rsidRPr="000451F1">
        <w:rPr>
          <w:b w:val="0"/>
          <w:i/>
          <w:lang w:val="nl-NL"/>
        </w:rPr>
        <w:t>Căn cứ Nghị định số 163/2016/NĐ-CP ngày 21 tháng 12 năm 2016</w:t>
      </w:r>
      <w:r w:rsidR="00E54886" w:rsidRPr="000451F1">
        <w:rPr>
          <w:b w:val="0"/>
          <w:i/>
          <w:lang w:val="nl-NL"/>
        </w:rPr>
        <w:t xml:space="preserve"> của Chính phủ</w:t>
      </w:r>
      <w:r w:rsidRPr="000451F1">
        <w:rPr>
          <w:b w:val="0"/>
          <w:i/>
          <w:lang w:val="nl-NL"/>
        </w:rPr>
        <w:t xml:space="preserve"> quy định chi tiết thi hành một số điều của Luật Ngân sách nhà nước</w:t>
      </w:r>
      <w:r w:rsidR="00664AF1" w:rsidRPr="000451F1">
        <w:rPr>
          <w:b w:val="0"/>
          <w:i/>
          <w:lang w:val="nl-NL"/>
        </w:rPr>
        <w:t>;</w:t>
      </w:r>
    </w:p>
    <w:p w14:paraId="6BCA78DE" w14:textId="77777777" w:rsidR="007457CC" w:rsidRPr="000451F1" w:rsidRDefault="007457CC" w:rsidP="00A95CE9">
      <w:pPr>
        <w:pStyle w:val="Normal14pt"/>
        <w:spacing w:before="100" w:line="247" w:lineRule="auto"/>
        <w:ind w:firstLine="720"/>
        <w:rPr>
          <w:b w:val="0"/>
          <w:i/>
          <w:lang w:val="nl-NL"/>
        </w:rPr>
      </w:pPr>
      <w:r>
        <w:rPr>
          <w:b w:val="0"/>
          <w:i/>
          <w:lang w:val="nl-NL"/>
        </w:rPr>
        <w:t xml:space="preserve">Căn cứ </w:t>
      </w:r>
      <w:r w:rsidRPr="007457CC">
        <w:rPr>
          <w:b w:val="0"/>
          <w:i/>
          <w:lang w:val="nl-NL"/>
        </w:rPr>
        <w:t xml:space="preserve">Nghị </w:t>
      </w:r>
      <w:r w:rsidRPr="007457CC">
        <w:rPr>
          <w:rFonts w:hint="eastAsia"/>
          <w:b w:val="0"/>
          <w:i/>
          <w:lang w:val="nl-NL"/>
        </w:rPr>
        <w:t>đ</w:t>
      </w:r>
      <w:r w:rsidRPr="007457CC">
        <w:rPr>
          <w:b w:val="0"/>
          <w:i/>
          <w:lang w:val="nl-NL"/>
        </w:rPr>
        <w:t>ịnh số 154/2020/N</w:t>
      </w:r>
      <w:r w:rsidRPr="007457CC">
        <w:rPr>
          <w:rFonts w:hint="eastAsia"/>
          <w:b w:val="0"/>
          <w:i/>
          <w:lang w:val="nl-NL"/>
        </w:rPr>
        <w:t>Đ</w:t>
      </w:r>
      <w:r w:rsidRPr="007457CC">
        <w:rPr>
          <w:b w:val="0"/>
          <w:i/>
          <w:lang w:val="nl-NL"/>
        </w:rPr>
        <w:t>-CP ngày 31</w:t>
      </w:r>
      <w:r w:rsidR="00BC21EA">
        <w:rPr>
          <w:b w:val="0"/>
          <w:i/>
          <w:lang w:val="nl-NL"/>
        </w:rPr>
        <w:t xml:space="preserve"> tháng </w:t>
      </w:r>
      <w:r w:rsidRPr="007457CC">
        <w:rPr>
          <w:b w:val="0"/>
          <w:i/>
          <w:lang w:val="nl-NL"/>
        </w:rPr>
        <w:t>12</w:t>
      </w:r>
      <w:r w:rsidR="00BC21EA">
        <w:rPr>
          <w:b w:val="0"/>
          <w:i/>
          <w:lang w:val="nl-NL"/>
        </w:rPr>
        <w:t xml:space="preserve"> năm </w:t>
      </w:r>
      <w:r w:rsidRPr="007457CC">
        <w:rPr>
          <w:b w:val="0"/>
          <w:i/>
          <w:lang w:val="nl-NL"/>
        </w:rPr>
        <w:t xml:space="preserve">2020 của Chính phủ sửa </w:t>
      </w:r>
      <w:r w:rsidRPr="007457CC">
        <w:rPr>
          <w:rFonts w:hint="eastAsia"/>
          <w:b w:val="0"/>
          <w:i/>
          <w:lang w:val="nl-NL"/>
        </w:rPr>
        <w:t>đ</w:t>
      </w:r>
      <w:r w:rsidRPr="007457CC">
        <w:rPr>
          <w:b w:val="0"/>
          <w:i/>
          <w:lang w:val="nl-NL"/>
        </w:rPr>
        <w:t xml:space="preserve">ổi, bổ sung một số </w:t>
      </w:r>
      <w:r w:rsidRPr="007457CC">
        <w:rPr>
          <w:rFonts w:hint="eastAsia"/>
          <w:b w:val="0"/>
          <w:i/>
          <w:lang w:val="nl-NL"/>
        </w:rPr>
        <w:t>đ</w:t>
      </w:r>
      <w:r w:rsidRPr="007457CC">
        <w:rPr>
          <w:b w:val="0"/>
          <w:i/>
          <w:lang w:val="nl-NL"/>
        </w:rPr>
        <w:t xml:space="preserve">iều của Nghị </w:t>
      </w:r>
      <w:r w:rsidRPr="007457CC">
        <w:rPr>
          <w:rFonts w:hint="eastAsia"/>
          <w:b w:val="0"/>
          <w:i/>
          <w:lang w:val="nl-NL"/>
        </w:rPr>
        <w:t>đ</w:t>
      </w:r>
      <w:r w:rsidRPr="007457CC">
        <w:rPr>
          <w:b w:val="0"/>
          <w:i/>
          <w:lang w:val="nl-NL"/>
        </w:rPr>
        <w:t>ịnh số 34/2016/N</w:t>
      </w:r>
      <w:r w:rsidRPr="007457CC">
        <w:rPr>
          <w:rFonts w:hint="eastAsia"/>
          <w:b w:val="0"/>
          <w:i/>
          <w:lang w:val="nl-NL"/>
        </w:rPr>
        <w:t>Đ</w:t>
      </w:r>
      <w:r w:rsidRPr="007457CC">
        <w:rPr>
          <w:b w:val="0"/>
          <w:i/>
          <w:lang w:val="nl-NL"/>
        </w:rPr>
        <w:t>-CP</w:t>
      </w:r>
      <w:r>
        <w:rPr>
          <w:b w:val="0"/>
          <w:i/>
          <w:lang w:val="nl-NL"/>
        </w:rPr>
        <w:t xml:space="preserve"> </w:t>
      </w:r>
      <w:r w:rsidRPr="007457CC">
        <w:rPr>
          <w:b w:val="0"/>
          <w:i/>
          <w:lang w:val="nl-NL"/>
        </w:rPr>
        <w:t xml:space="preserve">quy </w:t>
      </w:r>
      <w:r w:rsidRPr="007457CC">
        <w:rPr>
          <w:rFonts w:hint="eastAsia"/>
          <w:b w:val="0"/>
          <w:i/>
          <w:lang w:val="nl-NL"/>
        </w:rPr>
        <w:t>đ</w:t>
      </w:r>
      <w:r w:rsidRPr="007457CC">
        <w:rPr>
          <w:b w:val="0"/>
          <w:i/>
          <w:lang w:val="nl-NL"/>
        </w:rPr>
        <w:t xml:space="preserve">ịnh chi tiết một số </w:t>
      </w:r>
      <w:r w:rsidRPr="007457CC">
        <w:rPr>
          <w:rFonts w:hint="eastAsia"/>
          <w:b w:val="0"/>
          <w:i/>
          <w:lang w:val="nl-NL"/>
        </w:rPr>
        <w:t>đ</w:t>
      </w:r>
      <w:r w:rsidRPr="007457CC">
        <w:rPr>
          <w:b w:val="0"/>
          <w:i/>
          <w:lang w:val="nl-NL"/>
        </w:rPr>
        <w:t>iều và biện pháp thi hành luật ban hành v</w:t>
      </w:r>
      <w:r w:rsidRPr="007457CC">
        <w:rPr>
          <w:rFonts w:hint="eastAsia"/>
          <w:b w:val="0"/>
          <w:i/>
          <w:lang w:val="nl-NL"/>
        </w:rPr>
        <w:t>ă</w:t>
      </w:r>
      <w:r w:rsidRPr="007457CC">
        <w:rPr>
          <w:b w:val="0"/>
          <w:i/>
          <w:lang w:val="nl-NL"/>
        </w:rPr>
        <w:t>n bản quy phạm pháp luật</w:t>
      </w:r>
      <w:r>
        <w:rPr>
          <w:b w:val="0"/>
          <w:i/>
          <w:lang w:val="nl-NL"/>
        </w:rPr>
        <w:t>;</w:t>
      </w:r>
    </w:p>
    <w:p w14:paraId="7B4BA40B" w14:textId="480CB61A" w:rsidR="009F5A95" w:rsidRPr="007457CC" w:rsidRDefault="00967558" w:rsidP="00A95CE9">
      <w:pPr>
        <w:pStyle w:val="Normal14pt"/>
        <w:spacing w:before="100" w:line="247" w:lineRule="auto"/>
        <w:ind w:firstLine="720"/>
        <w:rPr>
          <w:b w:val="0"/>
          <w:i/>
          <w:lang w:val="vi-VN"/>
        </w:rPr>
      </w:pPr>
      <w:r w:rsidRPr="000451F1">
        <w:rPr>
          <w:b w:val="0"/>
          <w:i/>
          <w:lang w:val="nl-NL"/>
        </w:rPr>
        <w:t xml:space="preserve">Xét </w:t>
      </w:r>
      <w:r w:rsidR="00417A63" w:rsidRPr="000451F1">
        <w:rPr>
          <w:b w:val="0"/>
          <w:i/>
          <w:lang w:val="nl-NL"/>
        </w:rPr>
        <w:t>T</w:t>
      </w:r>
      <w:r w:rsidR="004B4D09">
        <w:rPr>
          <w:b w:val="0"/>
          <w:i/>
          <w:lang w:val="nl-NL"/>
        </w:rPr>
        <w:t xml:space="preserve">ờ trình số 403/TTr-UBND ngày 26 </w:t>
      </w:r>
      <w:r w:rsidRPr="000451F1">
        <w:rPr>
          <w:b w:val="0"/>
          <w:i/>
          <w:lang w:val="nl-NL"/>
        </w:rPr>
        <w:t xml:space="preserve">tháng </w:t>
      </w:r>
      <w:r w:rsidR="00821858">
        <w:rPr>
          <w:b w:val="0"/>
          <w:i/>
        </w:rPr>
        <w:t>10</w:t>
      </w:r>
      <w:r w:rsidRPr="000451F1">
        <w:rPr>
          <w:b w:val="0"/>
          <w:i/>
          <w:lang w:val="nl-NL"/>
        </w:rPr>
        <w:t xml:space="preserve"> năm 2021 </w:t>
      </w:r>
      <w:r w:rsidR="00522BE6" w:rsidRPr="000451F1">
        <w:rPr>
          <w:b w:val="0"/>
          <w:i/>
          <w:lang w:val="nl-NL"/>
        </w:rPr>
        <w:t xml:space="preserve">của </w:t>
      </w:r>
      <w:r w:rsidR="004034ED" w:rsidRPr="000451F1">
        <w:rPr>
          <w:b w:val="0"/>
          <w:i/>
          <w:lang w:val="nl-NL"/>
        </w:rPr>
        <w:t>Ủy ban nhân dân</w:t>
      </w:r>
      <w:r w:rsidRPr="000451F1">
        <w:rPr>
          <w:b w:val="0"/>
          <w:i/>
          <w:lang w:val="nl-NL"/>
        </w:rPr>
        <w:t xml:space="preserve"> tỉnh</w:t>
      </w:r>
      <w:r w:rsidR="00567CE9">
        <w:rPr>
          <w:b w:val="0"/>
          <w:i/>
          <w:lang w:val="nl-NL"/>
        </w:rPr>
        <w:t xml:space="preserve"> về việc ban hành một số cơ chế, chính sách tạo nguồn lực xây dựng thành phố Hà Tĩnh</w:t>
      </w:r>
      <w:r w:rsidR="00E5278B" w:rsidRPr="000451F1">
        <w:rPr>
          <w:b w:val="0"/>
          <w:i/>
          <w:lang w:val="nl-NL"/>
        </w:rPr>
        <w:t>;</w:t>
      </w:r>
      <w:r w:rsidR="000A4386" w:rsidRPr="000451F1">
        <w:rPr>
          <w:b w:val="0"/>
          <w:i/>
          <w:lang w:val="nl-NL"/>
        </w:rPr>
        <w:t xml:space="preserve"> Báo cáo th</w:t>
      </w:r>
      <w:r w:rsidR="00992204" w:rsidRPr="000451F1">
        <w:rPr>
          <w:b w:val="0"/>
          <w:i/>
          <w:lang w:val="nl-NL"/>
        </w:rPr>
        <w:t>ẩ</w:t>
      </w:r>
      <w:r w:rsidR="000A4386" w:rsidRPr="000451F1">
        <w:rPr>
          <w:b w:val="0"/>
          <w:i/>
          <w:lang w:val="nl-NL"/>
        </w:rPr>
        <w:t xml:space="preserve">m tra của </w:t>
      </w:r>
      <w:r w:rsidR="004B4D09">
        <w:rPr>
          <w:b w:val="0"/>
          <w:i/>
          <w:lang w:val="nl-NL"/>
        </w:rPr>
        <w:t xml:space="preserve">Ban </w:t>
      </w:r>
      <w:r w:rsidR="00D87E99">
        <w:rPr>
          <w:b w:val="0"/>
          <w:i/>
          <w:lang w:val="nl-NL"/>
        </w:rPr>
        <w:t xml:space="preserve">Kinh tế - Ngân sách </w:t>
      </w:r>
      <w:r w:rsidR="000A4386" w:rsidRPr="000451F1">
        <w:rPr>
          <w:b w:val="0"/>
          <w:i/>
          <w:lang w:val="nl-NL"/>
        </w:rPr>
        <w:t xml:space="preserve">Hội đồng nhân dân </w:t>
      </w:r>
      <w:r w:rsidRPr="000451F1">
        <w:rPr>
          <w:b w:val="0"/>
          <w:i/>
          <w:lang w:val="nl-NL"/>
        </w:rPr>
        <w:t>t</w:t>
      </w:r>
      <w:r w:rsidR="000A4386" w:rsidRPr="000451F1">
        <w:rPr>
          <w:b w:val="0"/>
          <w:i/>
          <w:lang w:val="nl-NL"/>
        </w:rPr>
        <w:t>ỉnh</w:t>
      </w:r>
      <w:r w:rsidR="00567CE9">
        <w:rPr>
          <w:b w:val="0"/>
          <w:i/>
          <w:lang w:val="nl-NL"/>
        </w:rPr>
        <w:t xml:space="preserve"> và</w:t>
      </w:r>
      <w:r w:rsidR="000A4386" w:rsidRPr="000451F1">
        <w:rPr>
          <w:b w:val="0"/>
          <w:i/>
          <w:lang w:val="nl-NL"/>
        </w:rPr>
        <w:t xml:space="preserve"> ý kiến </w:t>
      </w:r>
      <w:r w:rsidR="00567CE9">
        <w:rPr>
          <w:b w:val="0"/>
          <w:i/>
          <w:lang w:val="nl-NL"/>
        </w:rPr>
        <w:t>thống nhất</w:t>
      </w:r>
      <w:r w:rsidR="000A4386" w:rsidRPr="000451F1">
        <w:rPr>
          <w:b w:val="0"/>
          <w:i/>
          <w:lang w:val="nl-NL"/>
        </w:rPr>
        <w:t xml:space="preserve"> của đại biểu Hội đồng nhân dân </w:t>
      </w:r>
      <w:r w:rsidRPr="000451F1">
        <w:rPr>
          <w:b w:val="0"/>
          <w:i/>
          <w:lang w:val="nl-NL"/>
        </w:rPr>
        <w:t>t</w:t>
      </w:r>
      <w:r w:rsidR="000A4386" w:rsidRPr="000451F1">
        <w:rPr>
          <w:b w:val="0"/>
          <w:i/>
          <w:lang w:val="nl-NL"/>
        </w:rPr>
        <w:t xml:space="preserve">ỉnh tại </w:t>
      </w:r>
      <w:r w:rsidR="007E5CE5">
        <w:rPr>
          <w:b w:val="0"/>
          <w:i/>
          <w:lang w:val="nl-NL"/>
        </w:rPr>
        <w:t>K</w:t>
      </w:r>
      <w:r w:rsidR="000A4386" w:rsidRPr="000451F1">
        <w:rPr>
          <w:b w:val="0"/>
          <w:i/>
          <w:lang w:val="nl-NL"/>
        </w:rPr>
        <w:t xml:space="preserve">ỳ </w:t>
      </w:r>
      <w:r w:rsidR="00417A63" w:rsidRPr="000451F1">
        <w:rPr>
          <w:b w:val="0"/>
          <w:i/>
          <w:lang w:val="nl-NL"/>
        </w:rPr>
        <w:t>họp</w:t>
      </w:r>
      <w:r w:rsidR="00CB10B7" w:rsidRPr="007457CC">
        <w:rPr>
          <w:b w:val="0"/>
          <w:i/>
          <w:lang w:val="vi-VN"/>
        </w:rPr>
        <w:t>.</w:t>
      </w:r>
    </w:p>
    <w:p w14:paraId="1FE132A2" w14:textId="77777777" w:rsidR="008E67A8" w:rsidRPr="00EB7B79" w:rsidRDefault="008E67A8" w:rsidP="00A95CE9">
      <w:pPr>
        <w:pStyle w:val="Normal14pt"/>
        <w:spacing w:before="240" w:after="240" w:line="247" w:lineRule="auto"/>
        <w:ind w:firstLine="720"/>
        <w:jc w:val="center"/>
        <w:rPr>
          <w:lang w:val="nl-NL"/>
        </w:rPr>
      </w:pPr>
      <w:r w:rsidRPr="00EB7B79">
        <w:rPr>
          <w:lang w:val="nl-NL"/>
        </w:rPr>
        <w:t>QUYẾT NGHỊ:</w:t>
      </w:r>
    </w:p>
    <w:p w14:paraId="1D60356A" w14:textId="05D7CE78" w:rsidR="00417A63" w:rsidRPr="007F75B9" w:rsidRDefault="003C27A4" w:rsidP="00A95CE9">
      <w:pPr>
        <w:pStyle w:val="Normal14pt"/>
        <w:spacing w:before="100" w:line="247" w:lineRule="auto"/>
        <w:ind w:firstLine="720"/>
        <w:rPr>
          <w:b w:val="0"/>
          <w:bCs w:val="0"/>
          <w:lang w:val="nl-NL"/>
        </w:rPr>
      </w:pPr>
      <w:r w:rsidRPr="007F75B9">
        <w:rPr>
          <w:lang w:val="nl-NL"/>
        </w:rPr>
        <w:t>Điều 1. </w:t>
      </w:r>
      <w:r w:rsidR="00CB10B7" w:rsidRPr="00CB10B7">
        <w:rPr>
          <w:bCs w:val="0"/>
          <w:lang w:val="nl-NL"/>
        </w:rPr>
        <w:t>Phạm vi điều</w:t>
      </w:r>
      <w:r w:rsidR="00A835F6">
        <w:rPr>
          <w:bCs w:val="0"/>
          <w:lang w:val="nl-NL"/>
        </w:rPr>
        <w:t xml:space="preserve"> chỉnh và </w:t>
      </w:r>
      <w:r w:rsidR="00CB10B7" w:rsidRPr="00CB10B7">
        <w:rPr>
          <w:bCs w:val="0"/>
          <w:lang w:val="nl-NL"/>
        </w:rPr>
        <w:t>đối tượng áp dụng</w:t>
      </w:r>
      <w:r w:rsidR="00456DB1">
        <w:rPr>
          <w:bCs w:val="0"/>
          <w:lang w:val="nl-NL"/>
        </w:rPr>
        <w:t xml:space="preserve"> </w:t>
      </w:r>
    </w:p>
    <w:p w14:paraId="05CF7AB6" w14:textId="0D475393" w:rsidR="00456DB1" w:rsidRPr="00C27D05" w:rsidRDefault="00702130" w:rsidP="00A95CE9">
      <w:pPr>
        <w:pStyle w:val="NormalWeb"/>
        <w:shd w:val="clear" w:color="auto" w:fill="FFFFFF"/>
        <w:spacing w:beforeAutospacing="0" w:after="0" w:afterAutospacing="0" w:line="247" w:lineRule="auto"/>
        <w:ind w:firstLine="720"/>
        <w:jc w:val="both"/>
        <w:rPr>
          <w:color w:val="000000" w:themeColor="text1"/>
          <w:sz w:val="28"/>
          <w:szCs w:val="28"/>
        </w:rPr>
      </w:pPr>
      <w:r w:rsidRPr="007F75B9">
        <w:rPr>
          <w:bCs/>
          <w:sz w:val="28"/>
          <w:szCs w:val="28"/>
          <w:lang w:val="nl-NL"/>
        </w:rPr>
        <w:t xml:space="preserve">1. </w:t>
      </w:r>
      <w:r w:rsidR="00CB10B7">
        <w:rPr>
          <w:bCs/>
          <w:sz w:val="28"/>
          <w:szCs w:val="28"/>
          <w:lang w:val="nl-NL"/>
        </w:rPr>
        <w:t>Phạm vi điều chỉnh</w:t>
      </w:r>
      <w:r w:rsidR="00567CE9">
        <w:rPr>
          <w:bCs/>
          <w:sz w:val="28"/>
          <w:szCs w:val="28"/>
          <w:lang w:val="nl-NL"/>
        </w:rPr>
        <w:t xml:space="preserve">: </w:t>
      </w:r>
      <w:r w:rsidR="00456DB1" w:rsidRPr="00C27D05">
        <w:rPr>
          <w:color w:val="000000" w:themeColor="text1"/>
          <w:sz w:val="28"/>
          <w:szCs w:val="28"/>
        </w:rPr>
        <w:t>Nghị quyết này quy định một số cơ chế, chính sách đặc thù tạo nguồn lực xây dựng thành phố Hà Tĩnh.</w:t>
      </w:r>
    </w:p>
    <w:p w14:paraId="56A2FF78" w14:textId="045DED32" w:rsidR="00702130" w:rsidRPr="007F75B9" w:rsidRDefault="00CB10B7" w:rsidP="00A95CE9">
      <w:pPr>
        <w:pStyle w:val="NormalWeb"/>
        <w:shd w:val="clear" w:color="auto" w:fill="FFFFFF"/>
        <w:spacing w:beforeAutospacing="0" w:after="0" w:afterAutospacing="0" w:line="247" w:lineRule="auto"/>
        <w:ind w:firstLine="720"/>
        <w:jc w:val="both"/>
        <w:rPr>
          <w:bCs/>
          <w:sz w:val="28"/>
          <w:szCs w:val="28"/>
          <w:lang w:val="nl-NL"/>
        </w:rPr>
      </w:pPr>
      <w:r>
        <w:rPr>
          <w:bCs/>
          <w:sz w:val="28"/>
          <w:szCs w:val="28"/>
          <w:lang w:val="nl-NL"/>
        </w:rPr>
        <w:t xml:space="preserve">2. </w:t>
      </w:r>
      <w:r w:rsidR="00702130" w:rsidRPr="007F75B9">
        <w:rPr>
          <w:bCs/>
          <w:sz w:val="28"/>
          <w:szCs w:val="28"/>
          <w:lang w:val="nl-NL"/>
        </w:rPr>
        <w:t>Đối tượng áp dụng</w:t>
      </w:r>
      <w:r w:rsidR="00567CE9">
        <w:rPr>
          <w:bCs/>
          <w:sz w:val="28"/>
          <w:szCs w:val="28"/>
          <w:lang w:val="nl-NL"/>
        </w:rPr>
        <w:t>:</w:t>
      </w:r>
    </w:p>
    <w:p w14:paraId="462F9368" w14:textId="36E91A0B" w:rsidR="00702130" w:rsidRPr="007F75B9" w:rsidRDefault="00702130" w:rsidP="00A95CE9">
      <w:pPr>
        <w:pStyle w:val="NormalWeb"/>
        <w:shd w:val="clear" w:color="auto" w:fill="FFFFFF"/>
        <w:spacing w:beforeAutospacing="0" w:after="0" w:afterAutospacing="0" w:line="247" w:lineRule="auto"/>
        <w:ind w:firstLine="720"/>
        <w:jc w:val="both"/>
        <w:rPr>
          <w:bCs/>
          <w:sz w:val="28"/>
          <w:szCs w:val="28"/>
          <w:lang w:val="nl-NL"/>
        </w:rPr>
      </w:pPr>
      <w:r w:rsidRPr="007F75B9">
        <w:rPr>
          <w:bCs/>
          <w:sz w:val="28"/>
          <w:szCs w:val="28"/>
          <w:lang w:val="nl-NL"/>
        </w:rPr>
        <w:t>a) Ủy ban nhân dân tỉnh; Ủy ban nhân dân thành phố Hà Tĩnh; Ủy ban nhân dân các xã, phường trên địa bàn thành phố</w:t>
      </w:r>
      <w:r w:rsidR="007E5CE5">
        <w:rPr>
          <w:bCs/>
          <w:sz w:val="28"/>
          <w:szCs w:val="28"/>
          <w:lang w:val="nl-NL"/>
        </w:rPr>
        <w:t xml:space="preserve"> Hà Tĩnh</w:t>
      </w:r>
      <w:r w:rsidRPr="007F75B9">
        <w:rPr>
          <w:bCs/>
          <w:sz w:val="28"/>
          <w:szCs w:val="28"/>
          <w:lang w:val="nl-NL"/>
        </w:rPr>
        <w:t>;</w:t>
      </w:r>
    </w:p>
    <w:p w14:paraId="226152E2" w14:textId="4F1D2AD0" w:rsidR="00567CE9" w:rsidRDefault="00702130" w:rsidP="00A95CE9">
      <w:pPr>
        <w:pStyle w:val="NormalWeb"/>
        <w:shd w:val="clear" w:color="auto" w:fill="FFFFFF"/>
        <w:spacing w:beforeAutospacing="0" w:after="0" w:afterAutospacing="0" w:line="247" w:lineRule="auto"/>
        <w:ind w:firstLine="720"/>
        <w:jc w:val="both"/>
        <w:rPr>
          <w:bCs/>
          <w:sz w:val="28"/>
          <w:szCs w:val="28"/>
          <w:lang w:val="nl-NL"/>
        </w:rPr>
      </w:pPr>
      <w:r w:rsidRPr="007F75B9">
        <w:rPr>
          <w:bCs/>
          <w:sz w:val="28"/>
          <w:szCs w:val="28"/>
          <w:lang w:val="nl-NL"/>
        </w:rPr>
        <w:t>b) Các cơ quan, tổ chức, cá nhân có liên quan trong việc thực hiện chính sách.</w:t>
      </w:r>
    </w:p>
    <w:p w14:paraId="49BFFC02" w14:textId="12F7302A" w:rsidR="00982070" w:rsidRDefault="00CB10B7" w:rsidP="00A95CE9">
      <w:pPr>
        <w:spacing w:before="100" w:line="247" w:lineRule="auto"/>
        <w:ind w:firstLine="720"/>
        <w:jc w:val="both"/>
        <w:rPr>
          <w:rFonts w:ascii="Times New Roman" w:hAnsi="Times New Roman"/>
          <w:b/>
          <w:szCs w:val="28"/>
          <w:lang w:val="nl-NL"/>
        </w:rPr>
      </w:pPr>
      <w:r w:rsidRPr="00CB10B7">
        <w:rPr>
          <w:rFonts w:ascii="Times New Roman" w:hAnsi="Times New Roman"/>
          <w:b/>
          <w:szCs w:val="28"/>
          <w:lang w:val="nl-NL"/>
        </w:rPr>
        <w:lastRenderedPageBreak/>
        <w:t>Điều 2</w:t>
      </w:r>
      <w:r w:rsidR="0033637D" w:rsidRPr="00CB10B7">
        <w:rPr>
          <w:rFonts w:ascii="Times New Roman" w:hAnsi="Times New Roman"/>
          <w:b/>
          <w:szCs w:val="28"/>
          <w:lang w:val="vi-VN"/>
        </w:rPr>
        <w:t xml:space="preserve">. </w:t>
      </w:r>
      <w:r w:rsidR="00982070">
        <w:rPr>
          <w:rFonts w:ascii="Times New Roman" w:hAnsi="Times New Roman"/>
          <w:b/>
          <w:szCs w:val="28"/>
          <w:lang w:val="vi-VN"/>
        </w:rPr>
        <w:t>C</w:t>
      </w:r>
      <w:r w:rsidR="00702130" w:rsidRPr="00CB10B7">
        <w:rPr>
          <w:rFonts w:ascii="Times New Roman" w:hAnsi="Times New Roman" w:hint="eastAsia"/>
          <w:b/>
          <w:szCs w:val="28"/>
          <w:lang w:val="vi-VN"/>
        </w:rPr>
        <w:t>ơ</w:t>
      </w:r>
      <w:r w:rsidR="00702130" w:rsidRPr="00CB10B7">
        <w:rPr>
          <w:rFonts w:ascii="Times New Roman" w:hAnsi="Times New Roman"/>
          <w:b/>
          <w:szCs w:val="28"/>
          <w:lang w:val="vi-VN"/>
        </w:rPr>
        <w:t xml:space="preserve"> chế, chính sách hỗ trợ</w:t>
      </w:r>
      <w:r w:rsidR="00982070">
        <w:rPr>
          <w:rFonts w:ascii="Times New Roman" w:hAnsi="Times New Roman"/>
          <w:b/>
          <w:szCs w:val="28"/>
          <w:lang w:val="vi-VN"/>
        </w:rPr>
        <w:t xml:space="preserve"> từ tiền sử dụng đất</w:t>
      </w:r>
    </w:p>
    <w:p w14:paraId="06192729" w14:textId="5DF09F29" w:rsidR="00EB1BAC" w:rsidRPr="00982070" w:rsidRDefault="00EB1BAC" w:rsidP="00A95CE9">
      <w:pPr>
        <w:spacing w:before="100" w:line="247" w:lineRule="auto"/>
        <w:ind w:firstLine="720"/>
        <w:jc w:val="both"/>
        <w:rPr>
          <w:rFonts w:ascii="Times New Roman" w:hAnsi="Times New Roman"/>
          <w:b/>
          <w:szCs w:val="28"/>
          <w:lang w:val="nl-NL"/>
        </w:rPr>
      </w:pPr>
      <w:r>
        <w:rPr>
          <w:rFonts w:ascii="Times New Roman" w:hAnsi="Times New Roman"/>
          <w:noProof/>
          <w:szCs w:val="28"/>
          <w:lang w:val="es-ES_tradnl"/>
        </w:rPr>
        <w:t>1. N</w:t>
      </w:r>
      <w:r w:rsidRPr="007F75B9">
        <w:rPr>
          <w:rFonts w:ascii="Times New Roman" w:hAnsi="Times New Roman"/>
          <w:noProof/>
          <w:szCs w:val="28"/>
          <w:lang w:val="es-ES_tradnl"/>
        </w:rPr>
        <w:t>gân sách thành phố hưởng 100%</w:t>
      </w:r>
      <w:r>
        <w:rPr>
          <w:rFonts w:ascii="Times New Roman" w:hAnsi="Times New Roman"/>
          <w:noProof/>
          <w:szCs w:val="28"/>
          <w:lang w:val="es-ES_tradnl"/>
        </w:rPr>
        <w:t xml:space="preserve"> đ</w:t>
      </w:r>
      <w:r w:rsidR="0033637D" w:rsidRPr="007F75B9">
        <w:rPr>
          <w:rFonts w:ascii="Times New Roman" w:hAnsi="Times New Roman"/>
          <w:noProof/>
          <w:szCs w:val="28"/>
          <w:lang w:val="es-ES_tradnl"/>
        </w:rPr>
        <w:t>ối với</w:t>
      </w:r>
      <w:r>
        <w:rPr>
          <w:rFonts w:ascii="Times New Roman" w:hAnsi="Times New Roman"/>
          <w:noProof/>
          <w:szCs w:val="28"/>
          <w:lang w:val="es-ES_tradnl"/>
        </w:rPr>
        <w:t xml:space="preserve"> tiền sử dụng đất tại</w:t>
      </w:r>
      <w:r w:rsidR="0056612C">
        <w:rPr>
          <w:rFonts w:ascii="Times New Roman" w:hAnsi="Times New Roman"/>
          <w:noProof/>
          <w:szCs w:val="28"/>
          <w:lang w:val="es-ES_tradnl"/>
        </w:rPr>
        <w:t xml:space="preserve"> các khu vực sau:</w:t>
      </w:r>
    </w:p>
    <w:p w14:paraId="0E000E17" w14:textId="1B7C40F0" w:rsidR="0033637D" w:rsidRPr="007F75B9" w:rsidRDefault="00982070" w:rsidP="00A95CE9">
      <w:pPr>
        <w:spacing w:before="100" w:line="247" w:lineRule="auto"/>
        <w:ind w:firstLine="720"/>
        <w:jc w:val="both"/>
        <w:rPr>
          <w:rFonts w:ascii="Times New Roman" w:hAnsi="Times New Roman"/>
          <w:noProof/>
          <w:szCs w:val="28"/>
          <w:lang w:val="es-ES_tradnl"/>
        </w:rPr>
      </w:pPr>
      <w:r>
        <w:rPr>
          <w:rFonts w:ascii="Times New Roman" w:hAnsi="Times New Roman"/>
          <w:noProof/>
          <w:szCs w:val="28"/>
          <w:lang w:val="es-ES_tradnl"/>
        </w:rPr>
        <w:t>a)</w:t>
      </w:r>
      <w:r w:rsidR="0056612C">
        <w:rPr>
          <w:rFonts w:ascii="Times New Roman" w:hAnsi="Times New Roman"/>
          <w:noProof/>
          <w:szCs w:val="28"/>
          <w:lang w:val="es-ES_tradnl"/>
        </w:rPr>
        <w:t xml:space="preserve"> 03 khu h</w:t>
      </w:r>
      <w:r w:rsidR="0033637D" w:rsidRPr="007F75B9">
        <w:rPr>
          <w:rFonts w:ascii="Times New Roman" w:hAnsi="Times New Roman"/>
          <w:noProof/>
          <w:szCs w:val="28"/>
          <w:lang w:val="es-ES_tradnl"/>
        </w:rPr>
        <w:t>ạ tầng dân cư</w:t>
      </w:r>
      <w:r w:rsidR="0056612C">
        <w:rPr>
          <w:rFonts w:ascii="Times New Roman" w:hAnsi="Times New Roman"/>
          <w:noProof/>
          <w:szCs w:val="28"/>
          <w:lang w:val="es-ES_tradnl"/>
        </w:rPr>
        <w:t xml:space="preserve"> (</w:t>
      </w:r>
      <w:r w:rsidR="0033637D" w:rsidRPr="007F75B9">
        <w:rPr>
          <w:rFonts w:ascii="Times New Roman" w:hAnsi="Times New Roman"/>
          <w:noProof/>
          <w:szCs w:val="28"/>
          <w:lang w:val="es-ES_tradnl"/>
        </w:rPr>
        <w:t>Đồng Bàu Rạ</w:t>
      </w:r>
      <w:r w:rsidR="0056612C">
        <w:rPr>
          <w:rFonts w:ascii="Times New Roman" w:hAnsi="Times New Roman"/>
          <w:noProof/>
          <w:szCs w:val="28"/>
          <w:lang w:val="es-ES_tradnl"/>
        </w:rPr>
        <w:t>;</w:t>
      </w:r>
      <w:r w:rsidR="0033637D" w:rsidRPr="007F75B9">
        <w:rPr>
          <w:rFonts w:ascii="Times New Roman" w:hAnsi="Times New Roman"/>
          <w:noProof/>
          <w:szCs w:val="28"/>
          <w:lang w:val="es-ES_tradnl"/>
        </w:rPr>
        <w:t xml:space="preserve"> </w:t>
      </w:r>
      <w:r w:rsidR="00EB1BAC">
        <w:rPr>
          <w:rFonts w:ascii="Times New Roman" w:hAnsi="Times New Roman"/>
          <w:noProof/>
          <w:szCs w:val="28"/>
          <w:lang w:val="es-ES_tradnl"/>
        </w:rPr>
        <w:t>P</w:t>
      </w:r>
      <w:r w:rsidR="0033637D" w:rsidRPr="007F75B9">
        <w:rPr>
          <w:rFonts w:ascii="Times New Roman" w:hAnsi="Times New Roman"/>
          <w:noProof/>
          <w:szCs w:val="28"/>
          <w:lang w:val="es-ES_tradnl"/>
        </w:rPr>
        <w:t xml:space="preserve">hía Nam đường Nguyễn Du, phường Thạch Quý; Tổ 4, </w:t>
      </w:r>
      <w:r w:rsidR="00BA267F">
        <w:rPr>
          <w:rFonts w:ascii="Times New Roman" w:hAnsi="Times New Roman"/>
          <w:noProof/>
          <w:szCs w:val="28"/>
          <w:lang w:val="es-ES_tradnl"/>
        </w:rPr>
        <w:t xml:space="preserve">Tổ </w:t>
      </w:r>
      <w:r w:rsidR="0033637D" w:rsidRPr="007F75B9">
        <w:rPr>
          <w:rFonts w:ascii="Times New Roman" w:hAnsi="Times New Roman"/>
          <w:noProof/>
          <w:szCs w:val="28"/>
          <w:lang w:val="es-ES_tradnl"/>
        </w:rPr>
        <w:t xml:space="preserve">7 phường </w:t>
      </w:r>
      <w:r w:rsidR="00EB1BAC">
        <w:rPr>
          <w:rFonts w:ascii="Times New Roman" w:hAnsi="Times New Roman"/>
          <w:noProof/>
          <w:szCs w:val="28"/>
          <w:lang w:val="es-ES_tradnl"/>
        </w:rPr>
        <w:t>Hà Hu</w:t>
      </w:r>
      <w:r w:rsidR="0056612C">
        <w:rPr>
          <w:rFonts w:ascii="Times New Roman" w:hAnsi="Times New Roman"/>
          <w:noProof/>
          <w:szCs w:val="28"/>
          <w:lang w:val="es-ES_tradnl"/>
        </w:rPr>
        <w:t>y Tập);</w:t>
      </w:r>
      <w:r w:rsidR="00FA7287" w:rsidRPr="007F75B9">
        <w:rPr>
          <w:rFonts w:ascii="Times New Roman" w:hAnsi="Times New Roman"/>
          <w:noProof/>
          <w:szCs w:val="28"/>
          <w:lang w:val="es-ES_tradnl"/>
        </w:rPr>
        <w:t xml:space="preserve"> hạ tầng </w:t>
      </w:r>
      <w:r w:rsidR="0056612C" w:rsidRPr="007F75B9">
        <w:rPr>
          <w:rFonts w:ascii="Times New Roman" w:hAnsi="Times New Roman"/>
          <w:szCs w:val="28"/>
          <w:lang w:val="nl-NL"/>
        </w:rPr>
        <w:t xml:space="preserve">các khu tái </w:t>
      </w:r>
      <w:r w:rsidR="0056612C" w:rsidRPr="007F75B9">
        <w:rPr>
          <w:rFonts w:ascii="Times New Roman" w:hAnsi="Times New Roman" w:hint="eastAsia"/>
          <w:szCs w:val="28"/>
          <w:lang w:val="nl-NL"/>
        </w:rPr>
        <w:t>đ</w:t>
      </w:r>
      <w:r w:rsidR="0056612C" w:rsidRPr="007F75B9">
        <w:rPr>
          <w:rFonts w:ascii="Times New Roman" w:hAnsi="Times New Roman"/>
          <w:szCs w:val="28"/>
          <w:lang w:val="nl-NL"/>
        </w:rPr>
        <w:t>ịnh c</w:t>
      </w:r>
      <w:r w:rsidR="0056612C" w:rsidRPr="007F75B9">
        <w:rPr>
          <w:rFonts w:ascii="Times New Roman" w:hAnsi="Times New Roman" w:hint="eastAsia"/>
          <w:szCs w:val="28"/>
          <w:lang w:val="nl-NL"/>
        </w:rPr>
        <w:t>ư</w:t>
      </w:r>
      <w:r w:rsidR="0056612C" w:rsidRPr="007F75B9">
        <w:rPr>
          <w:rFonts w:ascii="Times New Roman" w:hAnsi="Times New Roman"/>
          <w:szCs w:val="28"/>
          <w:lang w:val="nl-NL"/>
        </w:rPr>
        <w:t xml:space="preserve"> phục vụ </w:t>
      </w:r>
      <w:r w:rsidR="00E25695">
        <w:rPr>
          <w:rFonts w:ascii="Times New Roman" w:hAnsi="Times New Roman"/>
          <w:szCs w:val="28"/>
          <w:lang w:val="nl-NL"/>
        </w:rPr>
        <w:t>bồi thường,</w:t>
      </w:r>
      <w:r w:rsidR="0056612C" w:rsidRPr="007F75B9">
        <w:rPr>
          <w:rFonts w:ascii="Times New Roman" w:hAnsi="Times New Roman"/>
          <w:szCs w:val="28"/>
          <w:lang w:val="nl-NL"/>
        </w:rPr>
        <w:t xml:space="preserve"> </w:t>
      </w:r>
      <w:r w:rsidR="0056612C">
        <w:rPr>
          <w:rFonts w:ascii="Times New Roman" w:hAnsi="Times New Roman"/>
          <w:szCs w:val="28"/>
          <w:lang w:val="nl-NL"/>
        </w:rPr>
        <w:t xml:space="preserve">giải phóng mặt bằng </w:t>
      </w:r>
      <w:r w:rsidR="0056612C">
        <w:rPr>
          <w:rFonts w:ascii="Times New Roman" w:hAnsi="Times New Roman"/>
          <w:noProof/>
          <w:szCs w:val="28"/>
          <w:lang w:val="es-ES_tradnl"/>
        </w:rPr>
        <w:t>trên địa bàn thành phố Hà Tĩnh</w:t>
      </w:r>
      <w:r w:rsidR="0028106B">
        <w:rPr>
          <w:rFonts w:ascii="Times New Roman" w:hAnsi="Times New Roman"/>
          <w:noProof/>
          <w:szCs w:val="28"/>
          <w:lang w:val="es-ES_tradnl"/>
        </w:rPr>
        <w:t>;</w:t>
      </w:r>
      <w:r w:rsidR="0056612C">
        <w:rPr>
          <w:rFonts w:ascii="Times New Roman" w:hAnsi="Times New Roman"/>
          <w:noProof/>
          <w:szCs w:val="28"/>
          <w:lang w:val="es-ES_tradnl"/>
        </w:rPr>
        <w:t xml:space="preserve"> các khu hạ tầng </w:t>
      </w:r>
      <w:r w:rsidR="00FA7287" w:rsidRPr="007F75B9">
        <w:rPr>
          <w:rFonts w:ascii="Times New Roman" w:hAnsi="Times New Roman"/>
          <w:noProof/>
          <w:szCs w:val="28"/>
          <w:lang w:val="es-ES_tradnl"/>
        </w:rPr>
        <w:t>sử dụng vốn vay Bộ Tài chính</w:t>
      </w:r>
      <w:r w:rsidR="00820E3E">
        <w:rPr>
          <w:rFonts w:ascii="Times New Roman" w:hAnsi="Times New Roman"/>
          <w:noProof/>
          <w:szCs w:val="28"/>
          <w:lang w:val="es-ES_tradnl"/>
        </w:rPr>
        <w:t xml:space="preserve"> (tại Quyết định số 1083/QĐ/UBND ngày 24</w:t>
      </w:r>
      <w:r w:rsidR="00D26B57">
        <w:rPr>
          <w:rFonts w:ascii="Times New Roman" w:hAnsi="Times New Roman"/>
          <w:noProof/>
          <w:szCs w:val="28"/>
          <w:lang w:val="es-ES_tradnl"/>
        </w:rPr>
        <w:t xml:space="preserve"> tháng </w:t>
      </w:r>
      <w:r w:rsidR="00820E3E">
        <w:rPr>
          <w:rFonts w:ascii="Times New Roman" w:hAnsi="Times New Roman"/>
          <w:noProof/>
          <w:szCs w:val="28"/>
          <w:lang w:val="es-ES_tradnl"/>
        </w:rPr>
        <w:t>3</w:t>
      </w:r>
      <w:r w:rsidR="00D26B57">
        <w:rPr>
          <w:rFonts w:ascii="Times New Roman" w:hAnsi="Times New Roman"/>
          <w:noProof/>
          <w:szCs w:val="28"/>
          <w:lang w:val="es-ES_tradnl"/>
        </w:rPr>
        <w:t xml:space="preserve"> năm </w:t>
      </w:r>
      <w:r w:rsidR="00820E3E">
        <w:rPr>
          <w:rFonts w:ascii="Times New Roman" w:hAnsi="Times New Roman"/>
          <w:noProof/>
          <w:szCs w:val="28"/>
          <w:lang w:val="es-ES_tradnl"/>
        </w:rPr>
        <w:t>2013 của Ủy ban nhân dân tỉnh)</w:t>
      </w:r>
      <w:r w:rsidR="00FA7287">
        <w:rPr>
          <w:rFonts w:ascii="Times New Roman" w:hAnsi="Times New Roman"/>
          <w:noProof/>
          <w:szCs w:val="28"/>
          <w:lang w:val="es-ES_tradnl"/>
        </w:rPr>
        <w:t>;</w:t>
      </w:r>
    </w:p>
    <w:p w14:paraId="332932B1" w14:textId="4110F2DC" w:rsidR="0033637D" w:rsidRPr="00322DCC" w:rsidRDefault="00982070" w:rsidP="00A95CE9">
      <w:pPr>
        <w:spacing w:before="100" w:line="247" w:lineRule="auto"/>
        <w:ind w:firstLine="720"/>
        <w:jc w:val="both"/>
        <w:rPr>
          <w:rFonts w:ascii="Times New Roman" w:hAnsi="Times New Roman"/>
          <w:szCs w:val="28"/>
          <w:lang w:val="nl-NL"/>
        </w:rPr>
      </w:pPr>
      <w:r w:rsidRPr="00D87E99">
        <w:rPr>
          <w:rFonts w:ascii="Times New Roman" w:hAnsi="Times New Roman"/>
          <w:szCs w:val="28"/>
          <w:lang w:val="nl-NL"/>
        </w:rPr>
        <w:t>b)</w:t>
      </w:r>
      <w:r w:rsidR="0056612C" w:rsidRPr="00D87E99">
        <w:rPr>
          <w:rFonts w:ascii="Times New Roman" w:hAnsi="Times New Roman"/>
          <w:szCs w:val="28"/>
          <w:lang w:val="nl-NL"/>
        </w:rPr>
        <w:t xml:space="preserve"> </w:t>
      </w:r>
      <w:r w:rsidR="00EB1BAC" w:rsidRPr="00D87E99">
        <w:rPr>
          <w:rFonts w:ascii="Times New Roman" w:hAnsi="Times New Roman"/>
          <w:szCs w:val="28"/>
          <w:lang w:val="nl-NL"/>
        </w:rPr>
        <w:t>M</w:t>
      </w:r>
      <w:r w:rsidR="00C85754" w:rsidRPr="00D87E99">
        <w:rPr>
          <w:rFonts w:ascii="Times New Roman" w:hAnsi="Times New Roman"/>
          <w:szCs w:val="28"/>
          <w:lang w:val="nl-NL"/>
        </w:rPr>
        <w:t xml:space="preserve">ột số khu </w:t>
      </w:r>
      <w:r w:rsidR="00C85754" w:rsidRPr="00D87E99">
        <w:rPr>
          <w:rFonts w:ascii="Times New Roman" w:hAnsi="Times New Roman" w:hint="eastAsia"/>
          <w:szCs w:val="28"/>
          <w:lang w:val="nl-NL"/>
        </w:rPr>
        <w:t>đ</w:t>
      </w:r>
      <w:r w:rsidR="00C85754" w:rsidRPr="00D87E99">
        <w:rPr>
          <w:rFonts w:ascii="Times New Roman" w:hAnsi="Times New Roman"/>
          <w:szCs w:val="28"/>
          <w:lang w:val="nl-NL"/>
        </w:rPr>
        <w:t xml:space="preserve">ất </w:t>
      </w:r>
      <w:r w:rsidR="005C329B" w:rsidRPr="00D87E99">
        <w:rPr>
          <w:rFonts w:ascii="Times New Roman" w:hAnsi="Times New Roman"/>
          <w:szCs w:val="28"/>
          <w:lang w:val="nl-NL"/>
        </w:rPr>
        <w:t xml:space="preserve">nằm xen lẫn </w:t>
      </w:r>
      <w:r w:rsidR="00C85754" w:rsidRPr="00D87E99">
        <w:rPr>
          <w:rFonts w:ascii="Times New Roman" w:hAnsi="Times New Roman"/>
          <w:szCs w:val="28"/>
          <w:lang w:val="nl-NL"/>
        </w:rPr>
        <w:t>trong các khu dân c</w:t>
      </w:r>
      <w:r w:rsidR="00C85754" w:rsidRPr="00D87E99">
        <w:rPr>
          <w:rFonts w:ascii="Times New Roman" w:hAnsi="Times New Roman" w:hint="eastAsia"/>
          <w:szCs w:val="28"/>
          <w:lang w:val="nl-NL"/>
        </w:rPr>
        <w:t>ư</w:t>
      </w:r>
      <w:r w:rsidR="00C85754" w:rsidRPr="00D87E99">
        <w:rPr>
          <w:rFonts w:ascii="Times New Roman" w:hAnsi="Times New Roman"/>
          <w:szCs w:val="28"/>
          <w:lang w:val="nl-NL"/>
        </w:rPr>
        <w:t xml:space="preserve"> </w:t>
      </w:r>
      <w:r w:rsidR="0078239A">
        <w:rPr>
          <w:rFonts w:ascii="Times New Roman" w:hAnsi="Times New Roman"/>
          <w:szCs w:val="28"/>
          <w:lang w:val="nl-NL"/>
        </w:rPr>
        <w:t xml:space="preserve">được quy hoạch đất ở </w:t>
      </w:r>
      <w:r w:rsidR="005C329B" w:rsidRPr="00D87E99">
        <w:rPr>
          <w:rFonts w:ascii="Times New Roman" w:hAnsi="Times New Roman"/>
          <w:szCs w:val="28"/>
          <w:lang w:val="nl-NL"/>
        </w:rPr>
        <w:t xml:space="preserve"> </w:t>
      </w:r>
      <w:r w:rsidR="00C85754" w:rsidRPr="00D87E99">
        <w:rPr>
          <w:rFonts w:ascii="Times New Roman" w:hAnsi="Times New Roman" w:hint="eastAsia"/>
          <w:szCs w:val="28"/>
          <w:lang w:val="nl-NL"/>
        </w:rPr>
        <w:t>đ</w:t>
      </w:r>
      <w:r w:rsidR="00C85754" w:rsidRPr="00D87E99">
        <w:rPr>
          <w:rFonts w:ascii="Times New Roman" w:hAnsi="Times New Roman"/>
          <w:szCs w:val="28"/>
          <w:lang w:val="nl-NL"/>
        </w:rPr>
        <w:t xml:space="preserve">ể </w:t>
      </w:r>
      <w:r w:rsidR="00C85754" w:rsidRPr="00322DCC">
        <w:rPr>
          <w:rFonts w:ascii="Times New Roman" w:hAnsi="Times New Roman"/>
          <w:szCs w:val="28"/>
          <w:lang w:val="nl-NL"/>
        </w:rPr>
        <w:t xml:space="preserve">thực hiện chỉnh trang, hoàn thiện hạ tầng </w:t>
      </w:r>
      <w:r w:rsidR="0078239A" w:rsidRPr="00322DCC">
        <w:rPr>
          <w:rFonts w:ascii="Times New Roman" w:hAnsi="Times New Roman"/>
          <w:szCs w:val="28"/>
          <w:lang w:val="nl-NL"/>
        </w:rPr>
        <w:t>phục vụ nhu cầu ở</w:t>
      </w:r>
      <w:r w:rsidR="00EE5972" w:rsidRPr="00322DCC">
        <w:rPr>
          <w:rFonts w:ascii="Times New Roman" w:hAnsi="Times New Roman"/>
          <w:szCs w:val="28"/>
          <w:lang w:val="nl-NL"/>
        </w:rPr>
        <w:t xml:space="preserve"> </w:t>
      </w:r>
      <w:r w:rsidR="00C85754" w:rsidRPr="00322DCC">
        <w:rPr>
          <w:rFonts w:ascii="Times New Roman" w:hAnsi="Times New Roman"/>
          <w:szCs w:val="28"/>
          <w:lang w:val="nl-NL"/>
        </w:rPr>
        <w:t xml:space="preserve">(tổng diện tích các khu </w:t>
      </w:r>
      <w:r w:rsidR="00C85754" w:rsidRPr="00322DCC">
        <w:rPr>
          <w:rFonts w:ascii="Times New Roman" w:hAnsi="Times New Roman" w:hint="eastAsia"/>
          <w:szCs w:val="28"/>
          <w:lang w:val="nl-NL"/>
        </w:rPr>
        <w:t>đ</w:t>
      </w:r>
      <w:r w:rsidR="00CB10B7" w:rsidRPr="00322DCC">
        <w:rPr>
          <w:rFonts w:ascii="Times New Roman" w:hAnsi="Times New Roman"/>
          <w:szCs w:val="28"/>
          <w:lang w:val="nl-NL"/>
        </w:rPr>
        <w:t xml:space="preserve">ất dự kiến </w:t>
      </w:r>
      <w:r w:rsidR="00F1677C" w:rsidRPr="00322DCC">
        <w:rPr>
          <w:rFonts w:ascii="Times New Roman" w:hAnsi="Times New Roman"/>
          <w:szCs w:val="28"/>
          <w:lang w:val="nl-NL"/>
        </w:rPr>
        <w:t>không quá</w:t>
      </w:r>
      <w:r w:rsidR="00CB10B7" w:rsidRPr="00322DCC">
        <w:rPr>
          <w:rFonts w:ascii="Times New Roman" w:hAnsi="Times New Roman"/>
          <w:szCs w:val="28"/>
          <w:lang w:val="nl-NL"/>
        </w:rPr>
        <w:t xml:space="preserve"> 50 ha)</w:t>
      </w:r>
      <w:r w:rsidR="00EB1BAC" w:rsidRPr="00322DCC">
        <w:rPr>
          <w:rFonts w:ascii="Times New Roman" w:hAnsi="Times New Roman"/>
          <w:szCs w:val="28"/>
          <w:lang w:val="nl-NL"/>
        </w:rPr>
        <w:t>;</w:t>
      </w:r>
    </w:p>
    <w:p w14:paraId="4E8A7BD4" w14:textId="4366986F" w:rsidR="0033637D" w:rsidRPr="00322DCC" w:rsidRDefault="00982070" w:rsidP="00A95CE9">
      <w:pPr>
        <w:spacing w:before="100" w:line="247" w:lineRule="auto"/>
        <w:ind w:firstLine="720"/>
        <w:jc w:val="both"/>
        <w:rPr>
          <w:rFonts w:ascii="Times New Roman" w:hAnsi="Times New Roman"/>
          <w:szCs w:val="28"/>
          <w:lang w:val="vi-VN"/>
        </w:rPr>
      </w:pPr>
      <w:r w:rsidRPr="00322DCC">
        <w:rPr>
          <w:rFonts w:ascii="Times New Roman" w:hAnsi="Times New Roman"/>
          <w:szCs w:val="28"/>
          <w:lang w:val="nl-NL"/>
        </w:rPr>
        <w:t>c)</w:t>
      </w:r>
      <w:r w:rsidR="0056612C" w:rsidRPr="00322DCC">
        <w:rPr>
          <w:rFonts w:ascii="Times New Roman" w:hAnsi="Times New Roman"/>
          <w:szCs w:val="28"/>
          <w:lang w:val="nl-NL"/>
        </w:rPr>
        <w:t xml:space="preserve"> </w:t>
      </w:r>
      <w:r w:rsidR="00EB1BAC" w:rsidRPr="00322DCC">
        <w:rPr>
          <w:rFonts w:ascii="Times New Roman" w:hAnsi="Times New Roman"/>
          <w:szCs w:val="28"/>
          <w:lang w:val="nl-NL"/>
        </w:rPr>
        <w:t>M</w:t>
      </w:r>
      <w:r w:rsidR="00C85754" w:rsidRPr="00322DCC">
        <w:rPr>
          <w:rFonts w:ascii="Times New Roman" w:hAnsi="Times New Roman"/>
          <w:szCs w:val="28"/>
          <w:lang w:val="nl-NL"/>
        </w:rPr>
        <w:t xml:space="preserve">ột số khu </w:t>
      </w:r>
      <w:r w:rsidR="00C85754" w:rsidRPr="00322DCC">
        <w:rPr>
          <w:rFonts w:ascii="Times New Roman" w:hAnsi="Times New Roman" w:hint="eastAsia"/>
          <w:szCs w:val="28"/>
          <w:lang w:val="nl-NL"/>
        </w:rPr>
        <w:t>đ</w:t>
      </w:r>
      <w:r w:rsidR="00C85754" w:rsidRPr="00322DCC">
        <w:rPr>
          <w:rFonts w:ascii="Times New Roman" w:hAnsi="Times New Roman"/>
          <w:szCs w:val="28"/>
          <w:lang w:val="nl-NL"/>
        </w:rPr>
        <w:t xml:space="preserve">ất </w:t>
      </w:r>
      <w:r w:rsidR="00AA799D" w:rsidRPr="00322DCC">
        <w:rPr>
          <w:rFonts w:ascii="Times New Roman" w:hAnsi="Times New Roman"/>
          <w:szCs w:val="28"/>
          <w:lang w:val="nl-NL"/>
        </w:rPr>
        <w:t xml:space="preserve">được quy hoạch đất ở </w:t>
      </w:r>
      <w:r w:rsidR="00C85754" w:rsidRPr="00322DCC">
        <w:rPr>
          <w:rFonts w:ascii="Times New Roman" w:hAnsi="Times New Roman"/>
          <w:szCs w:val="28"/>
          <w:lang w:val="nl-NL"/>
        </w:rPr>
        <w:t xml:space="preserve">gắn với các tuyến </w:t>
      </w:r>
      <w:r w:rsidR="00C85754" w:rsidRPr="00322DCC">
        <w:rPr>
          <w:rFonts w:ascii="Times New Roman" w:hAnsi="Times New Roman" w:hint="eastAsia"/>
          <w:szCs w:val="28"/>
          <w:lang w:val="nl-NL"/>
        </w:rPr>
        <w:t>đư</w:t>
      </w:r>
      <w:r w:rsidR="00C85754" w:rsidRPr="00322DCC">
        <w:rPr>
          <w:rFonts w:ascii="Times New Roman" w:hAnsi="Times New Roman"/>
          <w:szCs w:val="28"/>
          <w:lang w:val="nl-NL"/>
        </w:rPr>
        <w:t xml:space="preserve">ờng trục chính </w:t>
      </w:r>
      <w:r w:rsidR="00C85754" w:rsidRPr="00322DCC">
        <w:rPr>
          <w:rFonts w:ascii="Times New Roman" w:hAnsi="Times New Roman" w:hint="eastAsia"/>
          <w:szCs w:val="28"/>
          <w:lang w:val="nl-NL"/>
        </w:rPr>
        <w:t>đô</w:t>
      </w:r>
      <w:r w:rsidR="00C85754" w:rsidRPr="00322DCC">
        <w:rPr>
          <w:rFonts w:ascii="Times New Roman" w:hAnsi="Times New Roman"/>
          <w:szCs w:val="28"/>
          <w:lang w:val="nl-NL"/>
        </w:rPr>
        <w:t xml:space="preserve"> thị, kết nối giữa khu vực trung tâm với các ph</w:t>
      </w:r>
      <w:r w:rsidR="00C85754" w:rsidRPr="00322DCC">
        <w:rPr>
          <w:rFonts w:ascii="Times New Roman" w:hAnsi="Times New Roman" w:hint="eastAsia"/>
          <w:szCs w:val="28"/>
          <w:lang w:val="nl-NL"/>
        </w:rPr>
        <w:t>ư</w:t>
      </w:r>
      <w:r w:rsidR="00C85754" w:rsidRPr="00322DCC">
        <w:rPr>
          <w:rFonts w:ascii="Times New Roman" w:hAnsi="Times New Roman"/>
          <w:szCs w:val="28"/>
          <w:lang w:val="nl-NL"/>
        </w:rPr>
        <w:t xml:space="preserve">ờng, xã vùng ven này (tổng diện tích các khu </w:t>
      </w:r>
      <w:r w:rsidR="00C85754" w:rsidRPr="00322DCC">
        <w:rPr>
          <w:rFonts w:ascii="Times New Roman" w:hAnsi="Times New Roman" w:hint="eastAsia"/>
          <w:szCs w:val="28"/>
          <w:lang w:val="nl-NL"/>
        </w:rPr>
        <w:t>đ</w:t>
      </w:r>
      <w:r w:rsidR="00C85754" w:rsidRPr="00322DCC">
        <w:rPr>
          <w:rFonts w:ascii="Times New Roman" w:hAnsi="Times New Roman"/>
          <w:szCs w:val="28"/>
          <w:lang w:val="nl-NL"/>
        </w:rPr>
        <w:t xml:space="preserve">ất </w:t>
      </w:r>
      <w:r w:rsidR="00567CE9" w:rsidRPr="00322DCC">
        <w:rPr>
          <w:rFonts w:ascii="Times New Roman" w:hAnsi="Times New Roman"/>
          <w:szCs w:val="28"/>
          <w:lang w:val="nl-NL"/>
        </w:rPr>
        <w:t xml:space="preserve">dự kiến </w:t>
      </w:r>
      <w:r w:rsidR="00316E63" w:rsidRPr="00322DCC">
        <w:rPr>
          <w:rFonts w:ascii="Times New Roman" w:hAnsi="Times New Roman"/>
          <w:szCs w:val="28"/>
          <w:lang w:val="nl-NL"/>
        </w:rPr>
        <w:t>không quá</w:t>
      </w:r>
      <w:r w:rsidR="00C85754" w:rsidRPr="00322DCC">
        <w:rPr>
          <w:rFonts w:ascii="Times New Roman" w:hAnsi="Times New Roman"/>
          <w:szCs w:val="28"/>
          <w:lang w:val="nl-NL"/>
        </w:rPr>
        <w:t xml:space="preserve"> 50 ha</w:t>
      </w:r>
      <w:r w:rsidR="00EB1BAC" w:rsidRPr="00322DCC">
        <w:rPr>
          <w:rFonts w:ascii="Times New Roman" w:hAnsi="Times New Roman"/>
          <w:szCs w:val="28"/>
          <w:lang w:val="nl-NL"/>
        </w:rPr>
        <w:t>)</w:t>
      </w:r>
      <w:r w:rsidR="00FA7287" w:rsidRPr="00322DCC">
        <w:rPr>
          <w:rFonts w:ascii="Times New Roman" w:hAnsi="Times New Roman"/>
          <w:szCs w:val="28"/>
          <w:lang w:val="nl-NL"/>
        </w:rPr>
        <w:t>.</w:t>
      </w:r>
    </w:p>
    <w:p w14:paraId="31BD5174" w14:textId="3ACFEDE5" w:rsidR="00C85754" w:rsidRPr="00322DCC" w:rsidRDefault="00FA7287" w:rsidP="00A95CE9">
      <w:pPr>
        <w:spacing w:before="100" w:line="247" w:lineRule="auto"/>
        <w:ind w:firstLine="720"/>
        <w:jc w:val="both"/>
        <w:rPr>
          <w:rFonts w:ascii="Times New Roman" w:hAnsi="Times New Roman"/>
          <w:noProof/>
          <w:szCs w:val="28"/>
          <w:lang w:val="es-ES_tradnl"/>
        </w:rPr>
      </w:pPr>
      <w:r w:rsidRPr="00322DCC">
        <w:rPr>
          <w:rFonts w:ascii="Times New Roman" w:hAnsi="Times New Roman"/>
          <w:noProof/>
          <w:szCs w:val="28"/>
          <w:lang w:val="es-ES_tradnl"/>
        </w:rPr>
        <w:t>2. Ngân sách tỉnh 50%; ngân sách thành phố 45%; ngân sách ph</w:t>
      </w:r>
      <w:r w:rsidRPr="00322DCC">
        <w:rPr>
          <w:rFonts w:ascii="Times New Roman" w:hAnsi="Times New Roman" w:hint="eastAsia"/>
          <w:noProof/>
          <w:szCs w:val="28"/>
          <w:lang w:val="es-ES_tradnl"/>
        </w:rPr>
        <w:t>ư</w:t>
      </w:r>
      <w:r w:rsidRPr="00322DCC">
        <w:rPr>
          <w:rFonts w:ascii="Times New Roman" w:hAnsi="Times New Roman"/>
          <w:noProof/>
          <w:szCs w:val="28"/>
          <w:lang w:val="es-ES_tradnl"/>
        </w:rPr>
        <w:t>ờng, xã 5% đ</w:t>
      </w:r>
      <w:r w:rsidR="00C85754" w:rsidRPr="00322DCC">
        <w:rPr>
          <w:rFonts w:ascii="Times New Roman" w:hAnsi="Times New Roman"/>
          <w:noProof/>
          <w:szCs w:val="28"/>
          <w:lang w:val="es-ES_tradnl"/>
        </w:rPr>
        <w:t xml:space="preserve">ối với nguồn thu tiền </w:t>
      </w:r>
      <w:r w:rsidR="00C85754" w:rsidRPr="00322DCC">
        <w:rPr>
          <w:rFonts w:ascii="Times New Roman" w:hAnsi="Times New Roman" w:hint="eastAsia"/>
          <w:noProof/>
          <w:szCs w:val="28"/>
          <w:lang w:val="es-ES_tradnl"/>
        </w:rPr>
        <w:t>đ</w:t>
      </w:r>
      <w:r w:rsidR="00C85754" w:rsidRPr="00322DCC">
        <w:rPr>
          <w:rFonts w:ascii="Times New Roman" w:hAnsi="Times New Roman"/>
          <w:noProof/>
          <w:szCs w:val="28"/>
          <w:lang w:val="es-ES_tradnl"/>
        </w:rPr>
        <w:t xml:space="preserve">ất phát sinh từ các dự án do </w:t>
      </w:r>
      <w:r w:rsidR="001B2F5F" w:rsidRPr="00322DCC">
        <w:rPr>
          <w:rFonts w:ascii="Times New Roman" w:hAnsi="Times New Roman"/>
        </w:rPr>
        <w:t>các tổ chức, đơn vị có chức năng, nhiệm vụ theo quy định của pháp luật</w:t>
      </w:r>
      <w:r w:rsidR="00EB3D1D" w:rsidRPr="00322DCC">
        <w:rPr>
          <w:rFonts w:ascii="Times New Roman" w:hAnsi="Times New Roman"/>
        </w:rPr>
        <w:t xml:space="preserve"> </w:t>
      </w:r>
      <w:r w:rsidR="00C85754" w:rsidRPr="00322DCC">
        <w:rPr>
          <w:rFonts w:ascii="Times New Roman" w:hAnsi="Times New Roman"/>
          <w:noProof/>
          <w:szCs w:val="28"/>
          <w:lang w:val="es-ES_tradnl"/>
        </w:rPr>
        <w:t xml:space="preserve">làm chủ </w:t>
      </w:r>
      <w:r w:rsidR="00C85754" w:rsidRPr="00322DCC">
        <w:rPr>
          <w:rFonts w:ascii="Times New Roman" w:hAnsi="Times New Roman" w:hint="eastAsia"/>
          <w:noProof/>
          <w:szCs w:val="28"/>
          <w:lang w:val="es-ES_tradnl"/>
        </w:rPr>
        <w:t>đ</w:t>
      </w:r>
      <w:r w:rsidR="00C85754" w:rsidRPr="00322DCC">
        <w:rPr>
          <w:rFonts w:ascii="Times New Roman" w:hAnsi="Times New Roman"/>
          <w:noProof/>
          <w:szCs w:val="28"/>
          <w:lang w:val="es-ES_tradnl"/>
        </w:rPr>
        <w:t>ầu t</w:t>
      </w:r>
      <w:r w:rsidR="00C85754" w:rsidRPr="00322DCC">
        <w:rPr>
          <w:rFonts w:ascii="Times New Roman" w:hAnsi="Times New Roman" w:hint="eastAsia"/>
          <w:noProof/>
          <w:szCs w:val="28"/>
          <w:lang w:val="es-ES_tradnl"/>
        </w:rPr>
        <w:t>ư</w:t>
      </w:r>
      <w:r w:rsidR="00C85754" w:rsidRPr="00322DCC">
        <w:rPr>
          <w:rFonts w:ascii="Times New Roman" w:hAnsi="Times New Roman"/>
          <w:noProof/>
          <w:szCs w:val="28"/>
          <w:lang w:val="es-ES_tradnl"/>
        </w:rPr>
        <w:t xml:space="preserve"> (sau khi trừ chi phí </w:t>
      </w:r>
      <w:r w:rsidR="00C85754" w:rsidRPr="00322DCC">
        <w:rPr>
          <w:rFonts w:ascii="Times New Roman" w:hAnsi="Times New Roman" w:hint="eastAsia"/>
          <w:noProof/>
          <w:szCs w:val="28"/>
          <w:lang w:val="es-ES_tradnl"/>
        </w:rPr>
        <w:t>đ</w:t>
      </w:r>
      <w:r w:rsidR="00C85754" w:rsidRPr="00322DCC">
        <w:rPr>
          <w:rFonts w:ascii="Times New Roman" w:hAnsi="Times New Roman"/>
          <w:noProof/>
          <w:szCs w:val="28"/>
          <w:lang w:val="es-ES_tradnl"/>
        </w:rPr>
        <w:t>ầu t</w:t>
      </w:r>
      <w:r w:rsidR="00C85754" w:rsidRPr="00322DCC">
        <w:rPr>
          <w:rFonts w:ascii="Times New Roman" w:hAnsi="Times New Roman" w:hint="eastAsia"/>
          <w:noProof/>
          <w:szCs w:val="28"/>
          <w:lang w:val="es-ES_tradnl"/>
        </w:rPr>
        <w:t>ư</w:t>
      </w:r>
      <w:r w:rsidR="00C85754" w:rsidRPr="00322DCC">
        <w:rPr>
          <w:rFonts w:ascii="Times New Roman" w:hAnsi="Times New Roman"/>
          <w:noProof/>
          <w:szCs w:val="28"/>
          <w:lang w:val="es-ES_tradnl"/>
        </w:rPr>
        <w:t xml:space="preserve">) và các khu </w:t>
      </w:r>
      <w:r w:rsidR="00C85754" w:rsidRPr="00322DCC">
        <w:rPr>
          <w:rFonts w:ascii="Times New Roman" w:hAnsi="Times New Roman" w:hint="eastAsia"/>
          <w:noProof/>
          <w:szCs w:val="28"/>
          <w:lang w:val="es-ES_tradnl"/>
        </w:rPr>
        <w:t>đ</w:t>
      </w:r>
      <w:r w:rsidR="00C85754" w:rsidRPr="00322DCC">
        <w:rPr>
          <w:rFonts w:ascii="Times New Roman" w:hAnsi="Times New Roman"/>
          <w:noProof/>
          <w:szCs w:val="28"/>
          <w:lang w:val="es-ES_tradnl"/>
        </w:rPr>
        <w:t xml:space="preserve">ất giao cho nhà </w:t>
      </w:r>
      <w:r w:rsidR="00C85754" w:rsidRPr="00322DCC">
        <w:rPr>
          <w:rFonts w:ascii="Times New Roman" w:hAnsi="Times New Roman" w:hint="eastAsia"/>
          <w:noProof/>
          <w:szCs w:val="28"/>
          <w:lang w:val="es-ES_tradnl"/>
        </w:rPr>
        <w:t>đ</w:t>
      </w:r>
      <w:r w:rsidR="00C85754" w:rsidRPr="00322DCC">
        <w:rPr>
          <w:rFonts w:ascii="Times New Roman" w:hAnsi="Times New Roman"/>
          <w:noProof/>
          <w:szCs w:val="28"/>
          <w:lang w:val="es-ES_tradnl"/>
        </w:rPr>
        <w:t>ầu t</w:t>
      </w:r>
      <w:r w:rsidR="00C85754" w:rsidRPr="00322DCC">
        <w:rPr>
          <w:rFonts w:ascii="Times New Roman" w:hAnsi="Times New Roman" w:hint="eastAsia"/>
          <w:noProof/>
          <w:szCs w:val="28"/>
          <w:lang w:val="es-ES_tradnl"/>
        </w:rPr>
        <w:t>ư</w:t>
      </w:r>
      <w:r w:rsidR="00C85754" w:rsidRPr="00322DCC">
        <w:rPr>
          <w:rFonts w:ascii="Times New Roman" w:hAnsi="Times New Roman"/>
          <w:noProof/>
          <w:szCs w:val="28"/>
          <w:lang w:val="es-ES_tradnl"/>
        </w:rPr>
        <w:t xml:space="preserve"> xây dựng dự án </w:t>
      </w:r>
      <w:r w:rsidR="00C85754" w:rsidRPr="00322DCC">
        <w:rPr>
          <w:rFonts w:ascii="Times New Roman" w:hAnsi="Times New Roman" w:hint="eastAsia"/>
          <w:noProof/>
          <w:szCs w:val="28"/>
          <w:lang w:val="es-ES_tradnl"/>
        </w:rPr>
        <w:t>đô</w:t>
      </w:r>
      <w:r w:rsidR="00C85754" w:rsidRPr="00322DCC">
        <w:rPr>
          <w:rFonts w:ascii="Times New Roman" w:hAnsi="Times New Roman"/>
          <w:noProof/>
          <w:szCs w:val="28"/>
          <w:lang w:val="es-ES_tradnl"/>
        </w:rPr>
        <w:t xml:space="preserve"> thị trên </w:t>
      </w:r>
      <w:r w:rsidR="00C85754" w:rsidRPr="00322DCC">
        <w:rPr>
          <w:rFonts w:ascii="Times New Roman" w:hAnsi="Times New Roman" w:hint="eastAsia"/>
          <w:noProof/>
          <w:szCs w:val="28"/>
          <w:lang w:val="es-ES_tradnl"/>
        </w:rPr>
        <w:t>đ</w:t>
      </w:r>
      <w:r w:rsidR="00C85754" w:rsidRPr="00322DCC">
        <w:rPr>
          <w:rFonts w:ascii="Times New Roman" w:hAnsi="Times New Roman"/>
          <w:noProof/>
          <w:szCs w:val="28"/>
          <w:lang w:val="es-ES_tradnl"/>
        </w:rPr>
        <w:t>ịa bàn thành phố</w:t>
      </w:r>
      <w:r w:rsidRPr="00322DCC">
        <w:rPr>
          <w:rFonts w:ascii="Times New Roman" w:hAnsi="Times New Roman"/>
          <w:noProof/>
          <w:szCs w:val="28"/>
          <w:lang w:val="es-ES_tradnl"/>
        </w:rPr>
        <w:t>.</w:t>
      </w:r>
    </w:p>
    <w:p w14:paraId="46EA9606" w14:textId="4AA3F708" w:rsidR="00FA7287" w:rsidRPr="00322DCC" w:rsidRDefault="00FA7287" w:rsidP="00A95CE9">
      <w:pPr>
        <w:spacing w:before="100" w:line="247" w:lineRule="auto"/>
        <w:ind w:firstLine="720"/>
        <w:jc w:val="both"/>
        <w:rPr>
          <w:rFonts w:ascii="Times New Roman" w:hAnsi="Times New Roman"/>
          <w:noProof/>
          <w:spacing w:val="-4"/>
          <w:szCs w:val="28"/>
          <w:lang w:val="es-ES_tradnl"/>
        </w:rPr>
      </w:pPr>
      <w:r w:rsidRPr="00322DCC">
        <w:rPr>
          <w:rFonts w:ascii="Times New Roman" w:hAnsi="Times New Roman"/>
          <w:noProof/>
          <w:spacing w:val="-4"/>
          <w:szCs w:val="28"/>
          <w:lang w:val="es-ES_tradnl"/>
        </w:rPr>
        <w:t xml:space="preserve">3. Đối với nguồn thu tiền sử dụng đất các </w:t>
      </w:r>
      <w:r w:rsidR="00567CE9" w:rsidRPr="00322DCC">
        <w:rPr>
          <w:rFonts w:ascii="Times New Roman" w:hAnsi="Times New Roman"/>
          <w:noProof/>
          <w:spacing w:val="-4"/>
          <w:szCs w:val="28"/>
          <w:lang w:val="es-ES_tradnl"/>
        </w:rPr>
        <w:t>quỹ</w:t>
      </w:r>
      <w:r w:rsidRPr="00322DCC">
        <w:rPr>
          <w:rFonts w:ascii="Times New Roman" w:hAnsi="Times New Roman"/>
          <w:noProof/>
          <w:spacing w:val="-4"/>
          <w:szCs w:val="28"/>
          <w:lang w:val="es-ES_tradnl"/>
        </w:rPr>
        <w:t xml:space="preserve"> đất còn lại, sau khi trừ chi phí đầu tư (bao gồm bồi thường, giải phóng mặt bằng và đầu tư xây dựng hạ tầng): </w:t>
      </w:r>
    </w:p>
    <w:p w14:paraId="308A3793" w14:textId="6E1680CD" w:rsidR="00FA7287" w:rsidRPr="00322DCC" w:rsidRDefault="00FA7287" w:rsidP="00A95CE9">
      <w:pPr>
        <w:spacing w:before="100" w:line="247" w:lineRule="auto"/>
        <w:ind w:firstLine="720"/>
        <w:jc w:val="both"/>
        <w:rPr>
          <w:rFonts w:ascii="Times New Roman" w:hAnsi="Times New Roman"/>
          <w:noProof/>
          <w:szCs w:val="28"/>
          <w:lang w:val="es-ES_tradnl"/>
        </w:rPr>
      </w:pPr>
      <w:r w:rsidRPr="00322DCC">
        <w:rPr>
          <w:rFonts w:ascii="Times New Roman" w:hAnsi="Times New Roman"/>
          <w:noProof/>
          <w:szCs w:val="28"/>
          <w:lang w:val="es-ES_tradnl"/>
        </w:rPr>
        <w:t xml:space="preserve">a) Phát sinh trên địa bàn xã: </w:t>
      </w:r>
      <w:r w:rsidR="00567CE9" w:rsidRPr="00322DCC">
        <w:rPr>
          <w:rFonts w:ascii="Times New Roman" w:hAnsi="Times New Roman"/>
          <w:noProof/>
          <w:szCs w:val="28"/>
          <w:lang w:val="es-ES_tradnl"/>
        </w:rPr>
        <w:t>n</w:t>
      </w:r>
      <w:r w:rsidRPr="00322DCC">
        <w:rPr>
          <w:rFonts w:ascii="Times New Roman" w:hAnsi="Times New Roman"/>
          <w:noProof/>
          <w:szCs w:val="28"/>
          <w:lang w:val="es-ES_tradnl"/>
        </w:rPr>
        <w:t>gân sách tỉnh 10%, ngân sách thành phố 80%, ngân sách xã: 10%</w:t>
      </w:r>
      <w:r w:rsidR="00567CE9" w:rsidRPr="00322DCC">
        <w:rPr>
          <w:rFonts w:ascii="Times New Roman" w:hAnsi="Times New Roman"/>
          <w:noProof/>
          <w:szCs w:val="28"/>
          <w:lang w:val="es-ES_tradnl"/>
        </w:rPr>
        <w:t>;</w:t>
      </w:r>
    </w:p>
    <w:p w14:paraId="4182E29C" w14:textId="2BFE533D" w:rsidR="00FA7287" w:rsidRPr="00322DCC" w:rsidRDefault="00FA7287" w:rsidP="00A95CE9">
      <w:pPr>
        <w:spacing w:before="100" w:line="247" w:lineRule="auto"/>
        <w:ind w:firstLine="720"/>
        <w:jc w:val="both"/>
        <w:rPr>
          <w:rFonts w:ascii="Times New Roman" w:hAnsi="Times New Roman"/>
          <w:noProof/>
          <w:szCs w:val="28"/>
          <w:lang w:val="es-ES_tradnl"/>
        </w:rPr>
      </w:pPr>
      <w:r w:rsidRPr="00322DCC">
        <w:rPr>
          <w:rFonts w:ascii="Times New Roman" w:hAnsi="Times New Roman"/>
          <w:noProof/>
          <w:szCs w:val="28"/>
          <w:lang w:val="es-ES_tradnl"/>
        </w:rPr>
        <w:t xml:space="preserve">b) Phát sinh trên địa bàn phường: </w:t>
      </w:r>
      <w:r w:rsidR="00567CE9" w:rsidRPr="00322DCC">
        <w:rPr>
          <w:rFonts w:ascii="Times New Roman" w:hAnsi="Times New Roman"/>
          <w:noProof/>
          <w:szCs w:val="28"/>
          <w:lang w:val="es-ES_tradnl"/>
        </w:rPr>
        <w:t>n</w:t>
      </w:r>
      <w:r w:rsidRPr="00322DCC">
        <w:rPr>
          <w:rFonts w:ascii="Times New Roman" w:hAnsi="Times New Roman"/>
          <w:noProof/>
          <w:szCs w:val="28"/>
          <w:lang w:val="es-ES_tradnl"/>
        </w:rPr>
        <w:t>gân sách tỉnh 30%, ngân sách thành phố 65%, ngân sách phường 5%.</w:t>
      </w:r>
    </w:p>
    <w:p w14:paraId="553C5D34" w14:textId="76CEE261" w:rsidR="00FA7287" w:rsidRPr="00322DCC" w:rsidRDefault="00982070" w:rsidP="00A95CE9">
      <w:pPr>
        <w:spacing w:before="100" w:line="247" w:lineRule="auto"/>
        <w:ind w:firstLine="720"/>
        <w:jc w:val="both"/>
        <w:rPr>
          <w:rFonts w:ascii="Times New Roman" w:hAnsi="Times New Roman"/>
          <w:b/>
          <w:noProof/>
          <w:szCs w:val="28"/>
          <w:lang w:val="es-ES_tradnl"/>
        </w:rPr>
      </w:pPr>
      <w:r w:rsidRPr="00322DCC">
        <w:rPr>
          <w:rFonts w:ascii="Times New Roman" w:hAnsi="Times New Roman"/>
          <w:b/>
          <w:noProof/>
          <w:szCs w:val="28"/>
          <w:lang w:val="es-ES_tradnl"/>
        </w:rPr>
        <w:t xml:space="preserve">Điều 3. </w:t>
      </w:r>
      <w:r w:rsidR="0056612C" w:rsidRPr="00322DCC">
        <w:rPr>
          <w:rFonts w:ascii="Times New Roman" w:hAnsi="Times New Roman"/>
          <w:b/>
          <w:noProof/>
          <w:szCs w:val="28"/>
          <w:lang w:val="es-ES_tradnl"/>
        </w:rPr>
        <w:t xml:space="preserve">Cơ chế, chính sách </w:t>
      </w:r>
      <w:r w:rsidRPr="00322DCC">
        <w:rPr>
          <w:rFonts w:ascii="Times New Roman" w:hAnsi="Times New Roman"/>
          <w:b/>
          <w:noProof/>
          <w:szCs w:val="28"/>
          <w:lang w:val="es-ES_tradnl"/>
        </w:rPr>
        <w:t xml:space="preserve">hỗ trợ </w:t>
      </w:r>
      <w:r w:rsidR="0056612C" w:rsidRPr="00322DCC">
        <w:rPr>
          <w:rFonts w:ascii="Times New Roman" w:hAnsi="Times New Roman"/>
          <w:b/>
          <w:noProof/>
          <w:szCs w:val="28"/>
          <w:lang w:val="es-ES_tradnl"/>
        </w:rPr>
        <w:t>về t</w:t>
      </w:r>
      <w:r w:rsidR="00FA7287" w:rsidRPr="00322DCC">
        <w:rPr>
          <w:rFonts w:ascii="Times New Roman" w:hAnsi="Times New Roman"/>
          <w:b/>
          <w:bCs/>
        </w:rPr>
        <w:t xml:space="preserve">ài chính </w:t>
      </w:r>
      <w:r w:rsidR="0056612C" w:rsidRPr="00322DCC">
        <w:rPr>
          <w:rFonts w:ascii="Times New Roman" w:hAnsi="Times New Roman"/>
          <w:b/>
          <w:bCs/>
        </w:rPr>
        <w:t>-</w:t>
      </w:r>
      <w:r w:rsidR="00FA7287" w:rsidRPr="00322DCC">
        <w:rPr>
          <w:rFonts w:ascii="Times New Roman" w:hAnsi="Times New Roman"/>
          <w:b/>
          <w:bCs/>
        </w:rPr>
        <w:t xml:space="preserve"> ngân sách</w:t>
      </w:r>
    </w:p>
    <w:p w14:paraId="07D06843" w14:textId="57D6FF97" w:rsidR="00C85754" w:rsidRPr="00322DCC" w:rsidRDefault="00FA7287" w:rsidP="00A95CE9">
      <w:pPr>
        <w:spacing w:before="100" w:line="247" w:lineRule="auto"/>
        <w:ind w:firstLine="720"/>
        <w:jc w:val="both"/>
        <w:rPr>
          <w:rFonts w:ascii="Times New Roman" w:hAnsi="Times New Roman"/>
          <w:noProof/>
          <w:szCs w:val="28"/>
          <w:lang w:val="es-ES_tradnl"/>
        </w:rPr>
      </w:pPr>
      <w:r w:rsidRPr="00322DCC">
        <w:rPr>
          <w:rFonts w:ascii="Times New Roman" w:hAnsi="Times New Roman"/>
          <w:noProof/>
          <w:szCs w:val="28"/>
          <w:lang w:val="es-ES_tradnl"/>
        </w:rPr>
        <w:t>1. Ngân sách tỉnh 50%, ngân sách thành phố 50% đối với n</w:t>
      </w:r>
      <w:r w:rsidR="00C85754" w:rsidRPr="00322DCC">
        <w:rPr>
          <w:rFonts w:ascii="Times New Roman" w:hAnsi="Times New Roman"/>
          <w:noProof/>
          <w:szCs w:val="28"/>
          <w:lang w:val="es-ES_tradnl"/>
        </w:rPr>
        <w:t xml:space="preserve">guồn thu từ </w:t>
      </w:r>
      <w:r w:rsidR="0056612C" w:rsidRPr="00322DCC">
        <w:rPr>
          <w:rFonts w:ascii="Times New Roman" w:hAnsi="Times New Roman"/>
          <w:noProof/>
          <w:szCs w:val="28"/>
          <w:lang w:val="es-ES_tradnl"/>
        </w:rPr>
        <w:t xml:space="preserve">việc </w:t>
      </w:r>
      <w:r w:rsidR="00C85754" w:rsidRPr="00322DCC">
        <w:rPr>
          <w:rFonts w:ascii="Times New Roman" w:hAnsi="Times New Roman"/>
          <w:noProof/>
          <w:szCs w:val="28"/>
          <w:lang w:val="es-ES_tradnl"/>
        </w:rPr>
        <w:t xml:space="preserve">bán các trụ sở do cấp tỉnh quản lý </w:t>
      </w:r>
      <w:r w:rsidR="00A566B2" w:rsidRPr="00322DCC">
        <w:rPr>
          <w:rFonts w:ascii="Times New Roman" w:hAnsi="Times New Roman"/>
          <w:noProof/>
          <w:szCs w:val="28"/>
          <w:lang w:val="es-ES_tradnl"/>
        </w:rPr>
        <w:t>(bao gồm cả tiền sử dụng đất gắn với tài sản</w:t>
      </w:r>
      <w:r w:rsidR="00F928B7" w:rsidRPr="00322DCC">
        <w:rPr>
          <w:rFonts w:ascii="Times New Roman" w:hAnsi="Times New Roman"/>
          <w:noProof/>
          <w:szCs w:val="28"/>
          <w:lang w:val="es-ES_tradnl"/>
        </w:rPr>
        <w:t xml:space="preserve"> trên khu đất đó</w:t>
      </w:r>
      <w:r w:rsidR="00A566B2" w:rsidRPr="00322DCC">
        <w:rPr>
          <w:rFonts w:ascii="Times New Roman" w:hAnsi="Times New Roman"/>
          <w:noProof/>
          <w:szCs w:val="28"/>
          <w:lang w:val="es-ES_tradnl"/>
        </w:rPr>
        <w:t xml:space="preserve">) </w:t>
      </w:r>
      <w:r w:rsidR="00F928B7" w:rsidRPr="00322DCC">
        <w:rPr>
          <w:rFonts w:ascii="Times New Roman" w:hAnsi="Times New Roman"/>
          <w:noProof/>
          <w:szCs w:val="28"/>
          <w:lang w:val="es-ES_tradnl"/>
        </w:rPr>
        <w:t xml:space="preserve">thuộc </w:t>
      </w:r>
      <w:r w:rsidR="00C85754" w:rsidRPr="00322DCC">
        <w:rPr>
          <w:rFonts w:ascii="Times New Roman" w:hAnsi="Times New Roman" w:hint="eastAsia"/>
          <w:noProof/>
          <w:szCs w:val="28"/>
          <w:lang w:val="es-ES_tradnl"/>
        </w:rPr>
        <w:t>đ</w:t>
      </w:r>
      <w:r w:rsidR="00567CE9" w:rsidRPr="00322DCC">
        <w:rPr>
          <w:rFonts w:ascii="Times New Roman" w:hAnsi="Times New Roman"/>
          <w:noProof/>
          <w:szCs w:val="28"/>
          <w:lang w:val="es-ES_tradnl"/>
        </w:rPr>
        <w:t>ịa bàn thành phố.</w:t>
      </w:r>
    </w:p>
    <w:p w14:paraId="42001070" w14:textId="24A7AFB2" w:rsidR="00027143" w:rsidRPr="00322DCC" w:rsidRDefault="00FA7287" w:rsidP="00A95CE9">
      <w:pPr>
        <w:spacing w:before="100" w:line="247" w:lineRule="auto"/>
        <w:ind w:firstLine="720"/>
        <w:jc w:val="both"/>
        <w:rPr>
          <w:rFonts w:ascii="Times New Roman" w:hAnsi="Times New Roman"/>
          <w:iCs/>
          <w:noProof/>
          <w:szCs w:val="28"/>
          <w:lang w:val="es-ES_tradnl"/>
        </w:rPr>
      </w:pPr>
      <w:r w:rsidRPr="00322DCC">
        <w:rPr>
          <w:rFonts w:ascii="Times New Roman" w:hAnsi="Times New Roman"/>
          <w:noProof/>
          <w:szCs w:val="28"/>
          <w:lang w:val="es-ES_tradnl"/>
        </w:rPr>
        <w:t xml:space="preserve">2. </w:t>
      </w:r>
      <w:r w:rsidR="00027143" w:rsidRPr="00322DCC">
        <w:rPr>
          <w:rFonts w:ascii="Times New Roman" w:hAnsi="Times New Roman"/>
          <w:iCs/>
          <w:noProof/>
          <w:szCs w:val="28"/>
          <w:lang w:val="es-ES_tradnl"/>
        </w:rPr>
        <w:t xml:space="preserve">Ưu tiên bố trí tối thiểu 150 tỷ đồng/năm </w:t>
      </w:r>
      <w:r w:rsidR="00E752FC">
        <w:rPr>
          <w:rFonts w:ascii="Times New Roman" w:hAnsi="Times New Roman"/>
          <w:iCs/>
          <w:noProof/>
          <w:szCs w:val="28"/>
          <w:lang w:val="es-ES_tradnl"/>
        </w:rPr>
        <w:t xml:space="preserve">trong dự toán chi ngân sách tỉnh giao hàng năm </w:t>
      </w:r>
      <w:r w:rsidR="00322DCC" w:rsidRPr="00322DCC">
        <w:rPr>
          <w:rFonts w:ascii="Times New Roman" w:hAnsi="Times New Roman"/>
          <w:iCs/>
          <w:noProof/>
          <w:szCs w:val="28"/>
          <w:lang w:val="es-ES_tradnl"/>
        </w:rPr>
        <w:t xml:space="preserve">(ngoài số kinh phí đã được đảm bảo định mức chi thường xuyên ngân sách nhà nước theo quy định) </w:t>
      </w:r>
      <w:r w:rsidR="00027143" w:rsidRPr="00322DCC">
        <w:rPr>
          <w:rFonts w:ascii="Times New Roman" w:hAnsi="Times New Roman"/>
          <w:iCs/>
          <w:noProof/>
          <w:szCs w:val="28"/>
          <w:lang w:val="es-ES_tradnl"/>
        </w:rPr>
        <w:t>để thực hiện các nhiệm vụ chính trị của tỉnh trên địa bàn, kiến thiết thị chính, môi trường, văn hóa, phát triển đô thị.</w:t>
      </w:r>
    </w:p>
    <w:p w14:paraId="6CEE91AD" w14:textId="3516AD38" w:rsidR="0033637D" w:rsidRPr="00322DCC" w:rsidRDefault="00FA7287" w:rsidP="00A95CE9">
      <w:pPr>
        <w:spacing w:before="100" w:line="247" w:lineRule="auto"/>
        <w:ind w:firstLine="720"/>
        <w:jc w:val="both"/>
        <w:rPr>
          <w:rFonts w:ascii="Times New Roman" w:hAnsi="Times New Roman"/>
        </w:rPr>
      </w:pPr>
      <w:r w:rsidRPr="00322DCC">
        <w:rPr>
          <w:rFonts w:ascii="Times New Roman" w:hAnsi="Times New Roman"/>
          <w:noProof/>
          <w:szCs w:val="28"/>
          <w:lang w:val="es-ES_tradnl"/>
        </w:rPr>
        <w:t>3</w:t>
      </w:r>
      <w:r w:rsidR="00CB10B7" w:rsidRPr="00322DCC">
        <w:rPr>
          <w:rFonts w:ascii="Times New Roman" w:hAnsi="Times New Roman"/>
          <w:noProof/>
          <w:szCs w:val="28"/>
          <w:lang w:val="es-ES_tradnl"/>
        </w:rPr>
        <w:t>.</w:t>
      </w:r>
      <w:r w:rsidR="00B72054" w:rsidRPr="00322DCC">
        <w:rPr>
          <w:rFonts w:ascii="Times New Roman" w:hAnsi="Times New Roman"/>
          <w:noProof/>
          <w:szCs w:val="28"/>
          <w:lang w:val="es-ES_tradnl"/>
        </w:rPr>
        <w:t xml:space="preserve"> </w:t>
      </w:r>
      <w:r w:rsidR="00C85754" w:rsidRPr="00322DCC">
        <w:rPr>
          <w:rFonts w:ascii="Times New Roman" w:hAnsi="Times New Roman"/>
          <w:noProof/>
          <w:szCs w:val="28"/>
          <w:lang w:val="es-ES_tradnl"/>
        </w:rPr>
        <w:t xml:space="preserve">Hỗ trợ lại cho thành phố phần ngân sách tỉnh </w:t>
      </w:r>
      <w:r w:rsidR="00C85754" w:rsidRPr="00322DCC">
        <w:rPr>
          <w:rFonts w:ascii="Times New Roman" w:hAnsi="Times New Roman" w:hint="eastAsia"/>
          <w:noProof/>
          <w:szCs w:val="28"/>
          <w:lang w:val="es-ES_tradnl"/>
        </w:rPr>
        <w:t>đư</w:t>
      </w:r>
      <w:r w:rsidR="00C85754" w:rsidRPr="00322DCC">
        <w:rPr>
          <w:rFonts w:ascii="Times New Roman" w:hAnsi="Times New Roman"/>
          <w:noProof/>
          <w:szCs w:val="28"/>
          <w:lang w:val="es-ES_tradnl"/>
        </w:rPr>
        <w:t>ợc h</w:t>
      </w:r>
      <w:r w:rsidR="00C85754" w:rsidRPr="00322DCC">
        <w:rPr>
          <w:rFonts w:ascii="Times New Roman" w:hAnsi="Times New Roman" w:hint="eastAsia"/>
          <w:noProof/>
          <w:szCs w:val="28"/>
          <w:lang w:val="es-ES_tradnl"/>
        </w:rPr>
        <w:t>ư</w:t>
      </w:r>
      <w:r w:rsidR="00C85754" w:rsidRPr="00322DCC">
        <w:rPr>
          <w:rFonts w:ascii="Times New Roman" w:hAnsi="Times New Roman"/>
          <w:noProof/>
          <w:szCs w:val="28"/>
          <w:lang w:val="es-ES_tradnl"/>
        </w:rPr>
        <w:t>ởng từ số v</w:t>
      </w:r>
      <w:r w:rsidR="00C85754" w:rsidRPr="00322DCC">
        <w:rPr>
          <w:rFonts w:ascii="Times New Roman" w:hAnsi="Times New Roman" w:hint="eastAsia"/>
          <w:noProof/>
          <w:szCs w:val="28"/>
          <w:lang w:val="es-ES_tradnl"/>
        </w:rPr>
        <w:t>ư</w:t>
      </w:r>
      <w:r w:rsidR="00C85754" w:rsidRPr="00322DCC">
        <w:rPr>
          <w:rFonts w:ascii="Times New Roman" w:hAnsi="Times New Roman"/>
          <w:noProof/>
          <w:szCs w:val="28"/>
          <w:lang w:val="es-ES_tradnl"/>
        </w:rPr>
        <w:t>ợt thu ngân sách (</w:t>
      </w:r>
      <w:r w:rsidR="00C85754" w:rsidRPr="00322DCC">
        <w:rPr>
          <w:rFonts w:ascii="Times New Roman" w:hAnsi="Times New Roman"/>
        </w:rPr>
        <w:t xml:space="preserve">nếu có) so với </w:t>
      </w:r>
      <w:r w:rsidR="0040520F" w:rsidRPr="00322DCC">
        <w:rPr>
          <w:rFonts w:ascii="Times New Roman" w:hAnsi="Times New Roman"/>
        </w:rPr>
        <w:t>kế hoạch</w:t>
      </w:r>
      <w:r w:rsidR="00C85754" w:rsidRPr="00322DCC">
        <w:rPr>
          <w:rFonts w:ascii="Times New Roman" w:hAnsi="Times New Roman"/>
        </w:rPr>
        <w:t xml:space="preserve"> của tỉnh giao thành phố thu hàng n</w:t>
      </w:r>
      <w:r w:rsidR="00C85754" w:rsidRPr="00322DCC">
        <w:rPr>
          <w:rFonts w:ascii="Times New Roman" w:hAnsi="Times New Roman" w:hint="eastAsia"/>
        </w:rPr>
        <w:t>ă</w:t>
      </w:r>
      <w:r w:rsidR="00C85754" w:rsidRPr="00322DCC">
        <w:rPr>
          <w:rFonts w:ascii="Times New Roman" w:hAnsi="Times New Roman"/>
        </w:rPr>
        <w:t>m và xem xét hỗ trợ một phần v</w:t>
      </w:r>
      <w:r w:rsidR="00C85754" w:rsidRPr="00322DCC">
        <w:rPr>
          <w:rFonts w:ascii="Times New Roman" w:hAnsi="Times New Roman" w:hint="eastAsia"/>
        </w:rPr>
        <w:t>ư</w:t>
      </w:r>
      <w:r w:rsidR="00C85754" w:rsidRPr="00322DCC">
        <w:rPr>
          <w:rFonts w:ascii="Times New Roman" w:hAnsi="Times New Roman"/>
        </w:rPr>
        <w:t xml:space="preserve">ợt thu ngân sách tỉnh khi có </w:t>
      </w:r>
      <w:r w:rsidR="00C85754" w:rsidRPr="00322DCC">
        <w:rPr>
          <w:rFonts w:ascii="Times New Roman" w:hAnsi="Times New Roman" w:hint="eastAsia"/>
        </w:rPr>
        <w:t>đ</w:t>
      </w:r>
      <w:r w:rsidR="00C85754" w:rsidRPr="00322DCC">
        <w:rPr>
          <w:rFonts w:ascii="Times New Roman" w:hAnsi="Times New Roman"/>
        </w:rPr>
        <w:t>iều kiện.</w:t>
      </w:r>
    </w:p>
    <w:p w14:paraId="19818151" w14:textId="77777777" w:rsidR="00027143" w:rsidRPr="00322DCC" w:rsidRDefault="00027143" w:rsidP="00A95CE9">
      <w:pPr>
        <w:spacing w:before="100" w:line="247" w:lineRule="auto"/>
        <w:ind w:firstLine="720"/>
        <w:jc w:val="both"/>
        <w:rPr>
          <w:rFonts w:ascii="Times New Roman" w:hAnsi="Times New Roman"/>
          <w:b/>
        </w:rPr>
      </w:pPr>
      <w:proofErr w:type="gramStart"/>
      <w:r w:rsidRPr="00322DCC">
        <w:rPr>
          <w:rFonts w:ascii="Times New Roman" w:hAnsi="Times New Roman"/>
          <w:b/>
        </w:rPr>
        <w:t>Điều 4.</w:t>
      </w:r>
      <w:proofErr w:type="gramEnd"/>
      <w:r w:rsidRPr="00322DCC">
        <w:rPr>
          <w:rFonts w:ascii="Times New Roman" w:hAnsi="Times New Roman"/>
          <w:b/>
        </w:rPr>
        <w:t xml:space="preserve"> Quản lý và sử dụng nguồn </w:t>
      </w:r>
      <w:proofErr w:type="gramStart"/>
      <w:r w:rsidRPr="00322DCC">
        <w:rPr>
          <w:rFonts w:ascii="Times New Roman" w:hAnsi="Times New Roman"/>
          <w:b/>
        </w:rPr>
        <w:t>thu</w:t>
      </w:r>
      <w:proofErr w:type="gramEnd"/>
    </w:p>
    <w:p w14:paraId="184AB0E8" w14:textId="3A332E23" w:rsidR="00027143" w:rsidRPr="00322DCC" w:rsidRDefault="00027143" w:rsidP="00A95CE9">
      <w:pPr>
        <w:spacing w:before="100" w:line="247" w:lineRule="auto"/>
        <w:ind w:firstLine="720"/>
        <w:jc w:val="both"/>
        <w:rPr>
          <w:rFonts w:ascii="Times New Roman" w:hAnsi="Times New Roman"/>
        </w:rPr>
      </w:pPr>
      <w:r w:rsidRPr="00322DCC">
        <w:rPr>
          <w:rFonts w:ascii="Times New Roman" w:hAnsi="Times New Roman"/>
        </w:rPr>
        <w:t xml:space="preserve">1. Đối với tiền sử dụng đất quy định tại Điều 2, khoản 1 Điều 3: thực hiện điều tiết </w:t>
      </w:r>
      <w:proofErr w:type="gramStart"/>
      <w:r w:rsidRPr="00322DCC">
        <w:rPr>
          <w:rFonts w:ascii="Times New Roman" w:hAnsi="Times New Roman"/>
        </w:rPr>
        <w:t>theo</w:t>
      </w:r>
      <w:proofErr w:type="gramEnd"/>
      <w:r w:rsidRPr="00322DCC">
        <w:rPr>
          <w:rFonts w:ascii="Times New Roman" w:hAnsi="Times New Roman"/>
        </w:rPr>
        <w:t xml:space="preserve"> tỷ lệ quy định tại Nghị quyết này.</w:t>
      </w:r>
    </w:p>
    <w:p w14:paraId="090D964C" w14:textId="75789DE0" w:rsidR="00322DCC" w:rsidRPr="00322DCC" w:rsidRDefault="00027143" w:rsidP="00322DCC">
      <w:pPr>
        <w:spacing w:before="100" w:line="247" w:lineRule="auto"/>
        <w:ind w:firstLine="720"/>
        <w:jc w:val="both"/>
        <w:rPr>
          <w:rFonts w:ascii="Times New Roman" w:hAnsi="Times New Roman"/>
        </w:rPr>
      </w:pPr>
      <w:r w:rsidRPr="00322DCC">
        <w:rPr>
          <w:rFonts w:ascii="Times New Roman" w:hAnsi="Times New Roman"/>
        </w:rPr>
        <w:lastRenderedPageBreak/>
        <w:t xml:space="preserve">2. Đối với nguồn ngân sách hỗ trợ thêm cho thành phố quy định tại khoản 2 Điều 3: </w:t>
      </w:r>
      <w:r w:rsidR="00E752FC">
        <w:rPr>
          <w:rFonts w:ascii="Times New Roman" w:hAnsi="Times New Roman"/>
        </w:rPr>
        <w:t>được bố trí trong dự toán chi ngân sách hàng năm đảm bảo cân đối ngân sách tỉnh.</w:t>
      </w:r>
    </w:p>
    <w:p w14:paraId="10A5CC9F" w14:textId="2F4D9E40" w:rsidR="00027143" w:rsidRPr="00027143" w:rsidRDefault="00027143" w:rsidP="00A95CE9">
      <w:pPr>
        <w:spacing w:before="100" w:line="247" w:lineRule="auto"/>
        <w:ind w:firstLine="720"/>
        <w:jc w:val="both"/>
        <w:rPr>
          <w:rFonts w:ascii="Times New Roman" w:hAnsi="Times New Roman"/>
        </w:rPr>
      </w:pPr>
      <w:r w:rsidRPr="00322DCC">
        <w:rPr>
          <w:rFonts w:ascii="Times New Roman" w:hAnsi="Times New Roman"/>
        </w:rPr>
        <w:t xml:space="preserve">3. Đối với nguồn ngân sách tỉnh hỗ trợ cho thành phố quy định tại khoản 3 Điều 3: </w:t>
      </w:r>
      <w:r w:rsidR="00322DCC">
        <w:rPr>
          <w:rFonts w:ascii="Times New Roman" w:hAnsi="Times New Roman"/>
        </w:rPr>
        <w:t>t</w:t>
      </w:r>
      <w:r w:rsidRPr="00322DCC">
        <w:rPr>
          <w:rFonts w:ascii="Times New Roman" w:hAnsi="Times New Roman"/>
        </w:rPr>
        <w:t xml:space="preserve">hực hiện cấp hỗ trợ cho ngân sách thành phố trong điều kiện đảm bảo cân đối </w:t>
      </w:r>
      <w:bookmarkStart w:id="0" w:name="_GoBack"/>
      <w:bookmarkEnd w:id="0"/>
      <w:r w:rsidRPr="00027143">
        <w:rPr>
          <w:rFonts w:ascii="Times New Roman" w:hAnsi="Times New Roman"/>
        </w:rPr>
        <w:t>ngân sách tỉnh.</w:t>
      </w:r>
    </w:p>
    <w:p w14:paraId="17579974" w14:textId="239CAA10" w:rsidR="000C4363" w:rsidRPr="007F75B9" w:rsidRDefault="003C27A4" w:rsidP="00A95CE9">
      <w:pPr>
        <w:spacing w:before="100" w:line="247" w:lineRule="auto"/>
        <w:ind w:firstLine="720"/>
        <w:jc w:val="both"/>
        <w:rPr>
          <w:rFonts w:ascii="Times New Roman" w:hAnsi="Times New Roman"/>
          <w:b/>
          <w:szCs w:val="28"/>
          <w:lang w:val="es-ES_tradnl"/>
        </w:rPr>
      </w:pPr>
      <w:r w:rsidRPr="007F75B9">
        <w:rPr>
          <w:rFonts w:ascii="Times New Roman" w:hAnsi="Times New Roman"/>
          <w:b/>
          <w:bCs/>
          <w:szCs w:val="28"/>
          <w:lang w:val="es-ES_tradnl"/>
        </w:rPr>
        <w:t xml:space="preserve">Điều </w:t>
      </w:r>
      <w:r w:rsidR="00322DCC">
        <w:rPr>
          <w:rFonts w:ascii="Times New Roman" w:hAnsi="Times New Roman"/>
          <w:b/>
          <w:bCs/>
          <w:szCs w:val="28"/>
          <w:lang w:val="es-ES_tradnl"/>
        </w:rPr>
        <w:t>5</w:t>
      </w:r>
      <w:r w:rsidRPr="007F75B9">
        <w:rPr>
          <w:rFonts w:ascii="Times New Roman" w:hAnsi="Times New Roman"/>
          <w:b/>
          <w:bCs/>
          <w:szCs w:val="28"/>
          <w:lang w:val="es-ES_tradnl"/>
        </w:rPr>
        <w:t>.</w:t>
      </w:r>
      <w:r w:rsidRPr="007F75B9">
        <w:rPr>
          <w:rFonts w:ascii="Times New Roman" w:hAnsi="Times New Roman"/>
          <w:b/>
          <w:szCs w:val="28"/>
          <w:lang w:val="es-ES_tradnl"/>
        </w:rPr>
        <w:t> </w:t>
      </w:r>
      <w:r w:rsidR="000C4363" w:rsidRPr="007F75B9">
        <w:rPr>
          <w:rFonts w:ascii="Times New Roman" w:hAnsi="Times New Roman"/>
          <w:b/>
          <w:szCs w:val="28"/>
          <w:lang w:val="es-ES_tradnl"/>
        </w:rPr>
        <w:t>Tổ chức thực hiện</w:t>
      </w:r>
    </w:p>
    <w:p w14:paraId="16A6B782" w14:textId="421D8DD0" w:rsidR="003C27A4" w:rsidRDefault="00E00F04" w:rsidP="00A95CE9">
      <w:pPr>
        <w:pStyle w:val="NormalWeb"/>
        <w:shd w:val="clear" w:color="auto" w:fill="FFFFFF"/>
        <w:spacing w:beforeAutospacing="0" w:after="0" w:afterAutospacing="0" w:line="247" w:lineRule="auto"/>
        <w:ind w:firstLine="720"/>
        <w:jc w:val="both"/>
        <w:rPr>
          <w:sz w:val="28"/>
          <w:szCs w:val="28"/>
          <w:lang w:val="es-ES_tradnl"/>
        </w:rPr>
      </w:pPr>
      <w:r w:rsidRPr="007F75B9">
        <w:rPr>
          <w:sz w:val="28"/>
          <w:szCs w:val="28"/>
          <w:lang w:val="es-ES_tradnl"/>
        </w:rPr>
        <w:t xml:space="preserve">1. </w:t>
      </w:r>
      <w:r w:rsidR="00567CE9">
        <w:rPr>
          <w:sz w:val="28"/>
          <w:szCs w:val="28"/>
          <w:lang w:val="es-ES_tradnl"/>
        </w:rPr>
        <w:t>Ủy</w:t>
      </w:r>
      <w:r w:rsidR="00456DB1">
        <w:rPr>
          <w:sz w:val="28"/>
          <w:szCs w:val="28"/>
          <w:lang w:val="es-ES_tradnl"/>
        </w:rPr>
        <w:t xml:space="preserve"> ban nhân dân tỉnh:</w:t>
      </w:r>
    </w:p>
    <w:p w14:paraId="4F870DC1" w14:textId="3001F6F6" w:rsidR="00A835F6" w:rsidRPr="00D87E99" w:rsidRDefault="00982070" w:rsidP="00A95CE9">
      <w:pPr>
        <w:spacing w:before="100" w:line="247" w:lineRule="auto"/>
        <w:ind w:firstLine="720"/>
        <w:jc w:val="both"/>
        <w:rPr>
          <w:rFonts w:ascii="Times New Roman" w:hAnsi="Times New Roman"/>
        </w:rPr>
      </w:pPr>
      <w:r w:rsidRPr="00D87E99">
        <w:rPr>
          <w:rFonts w:ascii="Times New Roman" w:hAnsi="Times New Roman"/>
        </w:rPr>
        <w:t>a)</w:t>
      </w:r>
      <w:r w:rsidR="00A835F6" w:rsidRPr="00D87E99">
        <w:rPr>
          <w:rFonts w:ascii="Times New Roman" w:hAnsi="Times New Roman"/>
        </w:rPr>
        <w:t xml:space="preserve"> </w:t>
      </w:r>
      <w:r w:rsidR="002906EF">
        <w:rPr>
          <w:rFonts w:ascii="Times New Roman" w:hAnsi="Times New Roman"/>
        </w:rPr>
        <w:t>Tổ chức x</w:t>
      </w:r>
      <w:r w:rsidR="00A835F6" w:rsidRPr="00D87E99">
        <w:rPr>
          <w:rFonts w:ascii="Times New Roman" w:hAnsi="Times New Roman"/>
        </w:rPr>
        <w:t>ây dựng danh mục</w:t>
      </w:r>
      <w:r w:rsidR="008F0E48">
        <w:rPr>
          <w:rFonts w:ascii="Times New Roman" w:hAnsi="Times New Roman"/>
        </w:rPr>
        <w:t xml:space="preserve"> các</w:t>
      </w:r>
      <w:r w:rsidR="008F0E48" w:rsidRPr="008F0E48">
        <w:rPr>
          <w:rFonts w:ascii="Times New Roman" w:hAnsi="Times New Roman"/>
          <w:color w:val="000000" w:themeColor="text1"/>
          <w:szCs w:val="28"/>
          <w:lang w:val="nl-NL"/>
        </w:rPr>
        <w:t xml:space="preserve"> </w:t>
      </w:r>
      <w:r w:rsidR="008F0E48" w:rsidRPr="007656B3">
        <w:rPr>
          <w:rFonts w:ascii="Times New Roman" w:hAnsi="Times New Roman"/>
          <w:color w:val="000000" w:themeColor="text1"/>
          <w:szCs w:val="28"/>
          <w:lang w:val="nl-NL"/>
        </w:rPr>
        <w:t xml:space="preserve">tuyến </w:t>
      </w:r>
      <w:r w:rsidR="008F0E48" w:rsidRPr="007656B3">
        <w:rPr>
          <w:rFonts w:ascii="Times New Roman" w:hAnsi="Times New Roman" w:hint="eastAsia"/>
          <w:color w:val="000000" w:themeColor="text1"/>
          <w:szCs w:val="28"/>
          <w:lang w:val="nl-NL"/>
        </w:rPr>
        <w:t>đư</w:t>
      </w:r>
      <w:r w:rsidR="008F0E48" w:rsidRPr="007656B3">
        <w:rPr>
          <w:rFonts w:ascii="Times New Roman" w:hAnsi="Times New Roman"/>
          <w:color w:val="000000" w:themeColor="text1"/>
          <w:szCs w:val="28"/>
          <w:lang w:val="nl-NL"/>
        </w:rPr>
        <w:t xml:space="preserve">ờng trục chính </w:t>
      </w:r>
      <w:r w:rsidR="009E6E9D">
        <w:rPr>
          <w:rFonts w:ascii="Times New Roman" w:hAnsi="Times New Roman"/>
          <w:color w:val="000000" w:themeColor="text1"/>
          <w:szCs w:val="28"/>
          <w:lang w:val="nl-NL"/>
        </w:rPr>
        <w:t xml:space="preserve">(tại điểm c, khoản 1 Điều </w:t>
      </w:r>
      <w:r w:rsidR="00635D8C">
        <w:rPr>
          <w:rFonts w:ascii="Times New Roman" w:hAnsi="Times New Roman"/>
          <w:color w:val="000000" w:themeColor="text1"/>
          <w:szCs w:val="28"/>
          <w:lang w:val="nl-NL"/>
        </w:rPr>
        <w:t>2</w:t>
      </w:r>
      <w:r w:rsidR="009E6E9D">
        <w:rPr>
          <w:rFonts w:ascii="Times New Roman" w:hAnsi="Times New Roman"/>
          <w:color w:val="000000" w:themeColor="text1"/>
          <w:szCs w:val="28"/>
          <w:lang w:val="nl-NL"/>
        </w:rPr>
        <w:t xml:space="preserve"> Nghị quyết này)</w:t>
      </w:r>
      <w:r w:rsidR="002D5791">
        <w:rPr>
          <w:rFonts w:ascii="Times New Roman" w:hAnsi="Times New Roman"/>
        </w:rPr>
        <w:t>,</w:t>
      </w:r>
      <w:r w:rsidR="008F0E48">
        <w:rPr>
          <w:rFonts w:ascii="Times New Roman" w:hAnsi="Times New Roman"/>
        </w:rPr>
        <w:t xml:space="preserve"> </w:t>
      </w:r>
      <w:r w:rsidR="009E6E9D">
        <w:rPr>
          <w:rFonts w:ascii="Times New Roman" w:hAnsi="Times New Roman"/>
        </w:rPr>
        <w:t xml:space="preserve">danh mục </w:t>
      </w:r>
      <w:r w:rsidR="00A835F6" w:rsidRPr="00D87E99">
        <w:rPr>
          <w:rFonts w:ascii="Times New Roman" w:hAnsi="Times New Roman"/>
        </w:rPr>
        <w:t>các dự án ưu tiên đầu tư, dự kiến lộ trình, nguồn lực thực hiện</w:t>
      </w:r>
      <w:r w:rsidR="0087391D">
        <w:rPr>
          <w:rFonts w:ascii="Times New Roman" w:hAnsi="Times New Roman"/>
        </w:rPr>
        <w:t>;</w:t>
      </w:r>
      <w:r w:rsidR="002D5791">
        <w:rPr>
          <w:rFonts w:ascii="Times New Roman" w:hAnsi="Times New Roman"/>
        </w:rPr>
        <w:t xml:space="preserve"> thống nhất với Thường trực Hội đồng nhâ</w:t>
      </w:r>
      <w:r w:rsidR="002B0B45">
        <w:rPr>
          <w:rFonts w:ascii="Times New Roman" w:hAnsi="Times New Roman"/>
        </w:rPr>
        <w:t>n dân tỉnh trước khi quyết định;</w:t>
      </w:r>
    </w:p>
    <w:p w14:paraId="0B27877F" w14:textId="4C2AFF8A" w:rsidR="00A835F6" w:rsidRDefault="00982070" w:rsidP="00A95CE9">
      <w:pPr>
        <w:spacing w:before="100" w:line="247" w:lineRule="auto"/>
        <w:ind w:firstLine="720"/>
        <w:jc w:val="both"/>
        <w:rPr>
          <w:rFonts w:ascii="Times New Roman" w:hAnsi="Times New Roman"/>
        </w:rPr>
      </w:pPr>
      <w:r w:rsidRPr="00D87E99">
        <w:rPr>
          <w:rFonts w:ascii="Times New Roman" w:hAnsi="Times New Roman"/>
        </w:rPr>
        <w:t>b)</w:t>
      </w:r>
      <w:r w:rsidR="00A835F6" w:rsidRPr="00D87E99">
        <w:rPr>
          <w:rFonts w:ascii="Times New Roman" w:hAnsi="Times New Roman"/>
        </w:rPr>
        <w:t xml:space="preserve"> Chỉ đạo Ủy ban nhân dân thành phố Hà Tĩnh và các sở, ban, ngành liên quan nghiên cứu, tổ chức thực hiện cơ chế, chính sách quy định tại Nghị quyết này đảm bảo </w:t>
      </w:r>
      <w:r w:rsidR="00C16788">
        <w:rPr>
          <w:rFonts w:ascii="Times New Roman" w:hAnsi="Times New Roman"/>
        </w:rPr>
        <w:t xml:space="preserve">các </w:t>
      </w:r>
      <w:r w:rsidR="00A835F6" w:rsidRPr="00D87E99">
        <w:rPr>
          <w:rFonts w:ascii="Times New Roman" w:hAnsi="Times New Roman"/>
        </w:rPr>
        <w:t>quy định pháp luậ</w:t>
      </w:r>
      <w:r w:rsidR="00750461">
        <w:rPr>
          <w:rFonts w:ascii="Times New Roman" w:hAnsi="Times New Roman"/>
        </w:rPr>
        <w:t>t;</w:t>
      </w:r>
    </w:p>
    <w:p w14:paraId="3CA14364" w14:textId="142CF788" w:rsidR="00750461" w:rsidRPr="00D87E99" w:rsidRDefault="00750461" w:rsidP="00A95CE9">
      <w:pPr>
        <w:spacing w:before="100" w:line="247" w:lineRule="auto"/>
        <w:ind w:firstLine="720"/>
        <w:jc w:val="both"/>
        <w:rPr>
          <w:rFonts w:ascii="Times New Roman" w:hAnsi="Times New Roman"/>
        </w:rPr>
      </w:pPr>
      <w:proofErr w:type="gramStart"/>
      <w:r>
        <w:rPr>
          <w:rFonts w:ascii="Times New Roman" w:hAnsi="Times New Roman"/>
        </w:rPr>
        <w:t>c) Định kỳ báo cáo Hội đồng nhân dân tỉnh kết quả thực hiện Nghị quyết tại các Kỳ họp thường kỳ.</w:t>
      </w:r>
      <w:proofErr w:type="gramEnd"/>
    </w:p>
    <w:p w14:paraId="14DAAAD4" w14:textId="6ED75617" w:rsidR="000C4363" w:rsidRPr="00D87E99" w:rsidRDefault="000C4363" w:rsidP="00A95CE9">
      <w:pPr>
        <w:pStyle w:val="NormalWeb"/>
        <w:shd w:val="clear" w:color="auto" w:fill="FFFFFF"/>
        <w:spacing w:beforeAutospacing="0" w:after="0" w:afterAutospacing="0" w:line="247" w:lineRule="auto"/>
        <w:ind w:firstLine="720"/>
        <w:jc w:val="both"/>
        <w:rPr>
          <w:sz w:val="28"/>
          <w:szCs w:val="28"/>
          <w:lang w:val="es-ES_tradnl"/>
        </w:rPr>
      </w:pPr>
      <w:r w:rsidRPr="00D87E99">
        <w:rPr>
          <w:sz w:val="28"/>
          <w:szCs w:val="28"/>
          <w:lang w:val="es-ES_tradnl"/>
        </w:rPr>
        <w:t>2. Thường trực Hội đồng nhân dân tỉnh, các Ban Hội đồng nhân dân tỉnh</w:t>
      </w:r>
      <w:r w:rsidR="00E25695" w:rsidRPr="00D87E99">
        <w:rPr>
          <w:sz w:val="28"/>
          <w:szCs w:val="28"/>
          <w:lang w:val="es-ES_tradnl"/>
        </w:rPr>
        <w:t>, các Tổ đại biểu</w:t>
      </w:r>
      <w:r w:rsidRPr="00D87E99">
        <w:rPr>
          <w:sz w:val="28"/>
          <w:szCs w:val="28"/>
          <w:lang w:val="es-ES_tradnl"/>
        </w:rPr>
        <w:t xml:space="preserve"> </w:t>
      </w:r>
      <w:r w:rsidR="00E25695" w:rsidRPr="00D87E99">
        <w:rPr>
          <w:sz w:val="28"/>
          <w:szCs w:val="28"/>
          <w:lang w:val="es-ES_tradnl"/>
        </w:rPr>
        <w:t xml:space="preserve">Hội đồng nhân dân tỉnh </w:t>
      </w:r>
      <w:r w:rsidRPr="00D87E99">
        <w:rPr>
          <w:sz w:val="28"/>
          <w:szCs w:val="28"/>
          <w:lang w:val="es-ES_tradnl"/>
        </w:rPr>
        <w:t>và các đại biểu Hội đồng nhân dân tỉnh giám sát việc thực hiện Nghị quyết.</w:t>
      </w:r>
    </w:p>
    <w:p w14:paraId="23D84E20" w14:textId="4F499348" w:rsidR="00643912" w:rsidRPr="00D87E99" w:rsidRDefault="00336128" w:rsidP="00A95CE9">
      <w:pPr>
        <w:pStyle w:val="NormalWeb"/>
        <w:shd w:val="clear" w:color="auto" w:fill="FFFFFF"/>
        <w:spacing w:beforeAutospacing="0" w:after="0" w:afterAutospacing="0" w:line="247" w:lineRule="auto"/>
        <w:ind w:firstLine="720"/>
        <w:jc w:val="both"/>
        <w:rPr>
          <w:sz w:val="28"/>
          <w:szCs w:val="28"/>
          <w:lang w:val="es-ES_tradnl"/>
        </w:rPr>
      </w:pPr>
      <w:r w:rsidRPr="00D87E99">
        <w:rPr>
          <w:sz w:val="28"/>
          <w:szCs w:val="28"/>
          <w:lang w:val="es-ES_tradnl"/>
        </w:rPr>
        <w:t xml:space="preserve">Nghị quyết này được Hội đồng nhân dân tỉnh </w:t>
      </w:r>
      <w:r w:rsidR="00F779FE" w:rsidRPr="00D87E99">
        <w:rPr>
          <w:sz w:val="28"/>
          <w:szCs w:val="28"/>
          <w:lang w:val="es-ES_tradnl"/>
        </w:rPr>
        <w:t>H</w:t>
      </w:r>
      <w:r w:rsidR="00F779FE" w:rsidRPr="00D87E99">
        <w:rPr>
          <w:sz w:val="28"/>
          <w:szCs w:val="28"/>
          <w:lang w:val="vi-VN"/>
        </w:rPr>
        <w:t>à Tĩnh</w:t>
      </w:r>
      <w:r w:rsidRPr="00D87E99">
        <w:rPr>
          <w:sz w:val="28"/>
          <w:szCs w:val="28"/>
          <w:lang w:val="es-ES_tradnl"/>
        </w:rPr>
        <w:t xml:space="preserve"> khoá </w:t>
      </w:r>
      <w:r w:rsidR="00F779FE" w:rsidRPr="00D87E99">
        <w:rPr>
          <w:sz w:val="28"/>
          <w:szCs w:val="28"/>
          <w:lang w:val="es-ES_tradnl"/>
        </w:rPr>
        <w:t>XVI</w:t>
      </w:r>
      <w:r w:rsidRPr="00D87E99">
        <w:rPr>
          <w:sz w:val="28"/>
          <w:szCs w:val="28"/>
          <w:lang w:val="es-ES_tradnl"/>
        </w:rPr>
        <w:t xml:space="preserve">II, </w:t>
      </w:r>
      <w:r w:rsidR="00567CE9">
        <w:rPr>
          <w:sz w:val="28"/>
          <w:szCs w:val="28"/>
          <w:lang w:val="es-ES_tradnl"/>
        </w:rPr>
        <w:t>K</w:t>
      </w:r>
      <w:r w:rsidRPr="00D87E99">
        <w:rPr>
          <w:sz w:val="28"/>
          <w:szCs w:val="28"/>
          <w:lang w:val="es-ES_tradnl"/>
        </w:rPr>
        <w:t xml:space="preserve">ỳ họp thứ </w:t>
      </w:r>
      <w:r w:rsidR="00F779FE" w:rsidRPr="00D87E99">
        <w:rPr>
          <w:sz w:val="28"/>
          <w:szCs w:val="28"/>
          <w:lang w:val="es-ES_tradnl"/>
        </w:rPr>
        <w:t>3</w:t>
      </w:r>
      <w:r w:rsidR="005C329B" w:rsidRPr="00D87E99">
        <w:rPr>
          <w:sz w:val="28"/>
          <w:szCs w:val="28"/>
          <w:lang w:val="es-ES_tradnl"/>
        </w:rPr>
        <w:t xml:space="preserve"> thông qua ngày 06 </w:t>
      </w:r>
      <w:r w:rsidR="00643912" w:rsidRPr="00D87E99">
        <w:rPr>
          <w:sz w:val="28"/>
          <w:szCs w:val="28"/>
          <w:lang w:val="es-ES_tradnl"/>
        </w:rPr>
        <w:t xml:space="preserve">tháng </w:t>
      </w:r>
      <w:r w:rsidR="00936A23" w:rsidRPr="00D87E99">
        <w:rPr>
          <w:sz w:val="28"/>
          <w:szCs w:val="28"/>
        </w:rPr>
        <w:t xml:space="preserve">11 </w:t>
      </w:r>
      <w:r w:rsidRPr="00D87E99">
        <w:rPr>
          <w:sz w:val="28"/>
          <w:szCs w:val="28"/>
          <w:lang w:val="es-ES_tradnl"/>
        </w:rPr>
        <w:t xml:space="preserve">năm </w:t>
      </w:r>
      <w:r w:rsidR="00D95FF2" w:rsidRPr="00D87E99">
        <w:rPr>
          <w:sz w:val="28"/>
          <w:szCs w:val="28"/>
          <w:lang w:val="es-ES_tradnl"/>
        </w:rPr>
        <w:t>2021</w:t>
      </w:r>
      <w:r w:rsidRPr="00D87E99">
        <w:rPr>
          <w:sz w:val="28"/>
          <w:szCs w:val="28"/>
          <w:lang w:val="es-ES_tradnl"/>
        </w:rPr>
        <w:t xml:space="preserve"> và có hiệu lực từ ngày</w:t>
      </w:r>
      <w:r w:rsidR="00A835F6" w:rsidRPr="00D87E99">
        <w:rPr>
          <w:sz w:val="28"/>
          <w:szCs w:val="28"/>
          <w:lang w:val="es-ES_tradnl"/>
        </w:rPr>
        <w:t xml:space="preserve"> 01 tháng 01 năm 2022 </w:t>
      </w:r>
      <w:r w:rsidR="00C06A6D" w:rsidRPr="00D87E99">
        <w:rPr>
          <w:sz w:val="28"/>
          <w:szCs w:val="28"/>
          <w:lang w:val="vi-VN"/>
        </w:rPr>
        <w:t xml:space="preserve">đến </w:t>
      </w:r>
      <w:r w:rsidR="005315CA" w:rsidRPr="00D87E99">
        <w:rPr>
          <w:sz w:val="28"/>
          <w:szCs w:val="28"/>
          <w:lang w:val="es-ES_tradnl"/>
        </w:rPr>
        <w:t xml:space="preserve">hết </w:t>
      </w:r>
      <w:r w:rsidR="00C06A6D" w:rsidRPr="00D87E99">
        <w:rPr>
          <w:sz w:val="28"/>
          <w:szCs w:val="28"/>
          <w:lang w:val="vi-VN"/>
        </w:rPr>
        <w:t>ngày 31</w:t>
      </w:r>
      <w:r w:rsidR="004A7771" w:rsidRPr="00D87E99">
        <w:rPr>
          <w:sz w:val="28"/>
          <w:szCs w:val="28"/>
          <w:lang w:val="es-ES_tradnl"/>
        </w:rPr>
        <w:t xml:space="preserve"> tháng 1</w:t>
      </w:r>
      <w:r w:rsidR="00C06A6D" w:rsidRPr="00D87E99">
        <w:rPr>
          <w:sz w:val="28"/>
          <w:szCs w:val="28"/>
          <w:lang w:val="vi-VN"/>
        </w:rPr>
        <w:t>2</w:t>
      </w:r>
      <w:r w:rsidR="004A7771" w:rsidRPr="00D87E99">
        <w:rPr>
          <w:sz w:val="28"/>
          <w:szCs w:val="28"/>
          <w:lang w:val="es-ES_tradnl"/>
        </w:rPr>
        <w:t xml:space="preserve"> năm </w:t>
      </w:r>
      <w:r w:rsidR="00417A63" w:rsidRPr="00D87E99">
        <w:rPr>
          <w:sz w:val="28"/>
          <w:szCs w:val="28"/>
          <w:lang w:val="vi-VN"/>
        </w:rPr>
        <w:t>2026</w:t>
      </w:r>
      <w:proofErr w:type="gramStart"/>
      <w:r w:rsidR="00643912" w:rsidRPr="00D87E99">
        <w:rPr>
          <w:sz w:val="28"/>
          <w:szCs w:val="28"/>
          <w:lang w:val="es-ES_tradnl"/>
        </w:rPr>
        <w:t>.</w:t>
      </w:r>
      <w:r w:rsidR="00F779FE" w:rsidRPr="00D87E99">
        <w:rPr>
          <w:sz w:val="28"/>
          <w:szCs w:val="28"/>
          <w:lang w:val="vi-VN"/>
        </w:rPr>
        <w:t>/</w:t>
      </w:r>
      <w:proofErr w:type="gramEnd"/>
      <w:r w:rsidR="00F779FE" w:rsidRPr="00D87E99">
        <w:rPr>
          <w:sz w:val="28"/>
          <w:szCs w:val="28"/>
          <w:lang w:val="vi-VN"/>
        </w:rPr>
        <w:t>.</w:t>
      </w:r>
    </w:p>
    <w:p w14:paraId="3C39E390" w14:textId="77777777" w:rsidR="005315CA" w:rsidRPr="00A95CE9" w:rsidRDefault="005315CA" w:rsidP="00201923">
      <w:pPr>
        <w:pStyle w:val="NormalWeb"/>
        <w:shd w:val="clear" w:color="auto" w:fill="FFFFFF"/>
        <w:spacing w:before="60" w:beforeAutospacing="0" w:after="0" w:afterAutospacing="0"/>
        <w:ind w:firstLine="720"/>
        <w:jc w:val="both"/>
        <w:rPr>
          <w:sz w:val="26"/>
          <w:szCs w:val="28"/>
          <w:lang w:val="es-ES_tradnl"/>
        </w:rPr>
      </w:pPr>
    </w:p>
    <w:p w14:paraId="13DBDF29" w14:textId="77777777" w:rsidR="00A01F8F" w:rsidRPr="00EB7B79" w:rsidRDefault="00A01F8F" w:rsidP="00B309D7">
      <w:pPr>
        <w:pStyle w:val="Normal14pt"/>
        <w:ind w:firstLine="720"/>
        <w:rPr>
          <w:b w:val="0"/>
          <w:sz w:val="2"/>
          <w:lang w:val="nl-NL"/>
        </w:rPr>
      </w:pPr>
    </w:p>
    <w:tbl>
      <w:tblPr>
        <w:tblW w:w="9214" w:type="dxa"/>
        <w:tblInd w:w="108" w:type="dxa"/>
        <w:tblLook w:val="01E0" w:firstRow="1" w:lastRow="1" w:firstColumn="1" w:lastColumn="1" w:noHBand="0" w:noVBand="0"/>
      </w:tblPr>
      <w:tblGrid>
        <w:gridCol w:w="5670"/>
        <w:gridCol w:w="3544"/>
      </w:tblGrid>
      <w:tr w:rsidR="00B94A77" w:rsidRPr="00EB7B79" w14:paraId="70B4D8E9" w14:textId="77777777" w:rsidTr="00D33A32">
        <w:trPr>
          <w:trHeight w:val="63"/>
        </w:trPr>
        <w:tc>
          <w:tcPr>
            <w:tcW w:w="5670" w:type="dxa"/>
            <w:shd w:val="clear" w:color="auto" w:fill="auto"/>
          </w:tcPr>
          <w:p w14:paraId="750CE52F" w14:textId="77777777" w:rsidR="00B94A77" w:rsidRPr="00EB7B79" w:rsidRDefault="00B94A77" w:rsidP="000D6D49">
            <w:pPr>
              <w:pStyle w:val="Normal14pt"/>
              <w:ind w:firstLine="0"/>
              <w:rPr>
                <w:i/>
                <w:sz w:val="22"/>
                <w:szCs w:val="22"/>
                <w:lang w:val="nl-NL"/>
              </w:rPr>
            </w:pPr>
            <w:r w:rsidRPr="00EB7B79">
              <w:rPr>
                <w:i/>
                <w:sz w:val="22"/>
                <w:szCs w:val="22"/>
                <w:lang w:val="nl-NL"/>
              </w:rPr>
              <w:t>Nơi nhận:</w:t>
            </w:r>
          </w:p>
          <w:p w14:paraId="14280C8A"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Ủy ban Thường vụ Quốc hội;</w:t>
            </w:r>
          </w:p>
          <w:p w14:paraId="5F75D4FC"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Ban Công tác đại biểu UBTVQH;</w:t>
            </w:r>
          </w:p>
          <w:p w14:paraId="4678B2FE"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xml:space="preserve">- Văn phòng Quốc hội; </w:t>
            </w:r>
          </w:p>
          <w:p w14:paraId="1F77A63F"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Văn phòng Chủ tịch nước;</w:t>
            </w:r>
          </w:p>
          <w:p w14:paraId="4C318EE9" w14:textId="77777777" w:rsidR="00567CE9" w:rsidRPr="00567CE9" w:rsidRDefault="00567CE9" w:rsidP="00567CE9">
            <w:pPr>
              <w:rPr>
                <w:rFonts w:ascii="Times New Roman" w:hAnsi="Times New Roman"/>
                <w:noProof/>
                <w:sz w:val="22"/>
                <w:szCs w:val="22"/>
                <w:lang w:eastAsia="en-GB"/>
              </w:rPr>
            </w:pPr>
            <w:r w:rsidRPr="00567CE9">
              <w:rPr>
                <w:rFonts w:ascii="Times New Roman" w:hAnsi="Times New Roman"/>
                <w:noProof/>
                <w:sz w:val="22"/>
                <w:szCs w:val="22"/>
                <w:lang w:val="vi-VN" w:eastAsia="en-GB"/>
              </w:rPr>
              <w:t>- Văn phòng Chính phủ, Website Chính phủ;</w:t>
            </w:r>
          </w:p>
          <w:p w14:paraId="24445A30" w14:textId="3EB49745" w:rsidR="00567CE9" w:rsidRPr="00567CE9" w:rsidRDefault="00567CE9" w:rsidP="00567CE9">
            <w:pPr>
              <w:rPr>
                <w:rFonts w:ascii="Times New Roman" w:hAnsi="Times New Roman"/>
                <w:noProof/>
                <w:sz w:val="22"/>
                <w:szCs w:val="22"/>
                <w:lang w:eastAsia="en-GB"/>
              </w:rPr>
            </w:pPr>
            <w:r w:rsidRPr="00567CE9">
              <w:rPr>
                <w:rFonts w:ascii="Times New Roman" w:hAnsi="Times New Roman"/>
                <w:noProof/>
                <w:sz w:val="22"/>
                <w:szCs w:val="22"/>
                <w:lang w:eastAsia="en-GB"/>
              </w:rPr>
              <w:t>- Bộ Tài chính:</w:t>
            </w:r>
          </w:p>
          <w:p w14:paraId="6D44993C" w14:textId="77777777" w:rsidR="00567CE9" w:rsidRPr="00567CE9" w:rsidRDefault="00567CE9" w:rsidP="00567CE9">
            <w:pPr>
              <w:rPr>
                <w:rFonts w:ascii="Times New Roman" w:hAnsi="Times New Roman"/>
                <w:noProof/>
                <w:sz w:val="22"/>
                <w:szCs w:val="22"/>
                <w:lang w:eastAsia="en-GB"/>
              </w:rPr>
            </w:pPr>
            <w:r w:rsidRPr="00567CE9">
              <w:rPr>
                <w:rFonts w:ascii="Times New Roman" w:hAnsi="Times New Roman"/>
                <w:noProof/>
                <w:sz w:val="22"/>
                <w:szCs w:val="22"/>
                <w:lang w:eastAsia="en-GB"/>
              </w:rPr>
              <w:t>- Cục Kiểm tra văn bản QPPL - Bộ Tư pháp;</w:t>
            </w:r>
          </w:p>
          <w:p w14:paraId="7BB77CAB"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Kiểm toán Nhà nước khu vực II;</w:t>
            </w:r>
          </w:p>
          <w:p w14:paraId="49369F49"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Bộ Tư lệnh Quân khu IV;</w:t>
            </w:r>
          </w:p>
          <w:p w14:paraId="4F899467" w14:textId="77777777" w:rsidR="00567CE9" w:rsidRPr="00567CE9" w:rsidRDefault="00567CE9" w:rsidP="00567CE9">
            <w:pPr>
              <w:rPr>
                <w:rFonts w:ascii="Times New Roman" w:hAnsi="Times New Roman"/>
                <w:noProof/>
                <w:sz w:val="22"/>
                <w:szCs w:val="22"/>
                <w:lang w:eastAsia="en-GB"/>
              </w:rPr>
            </w:pPr>
            <w:r w:rsidRPr="00567CE9">
              <w:rPr>
                <w:rFonts w:ascii="Times New Roman" w:hAnsi="Times New Roman"/>
                <w:noProof/>
                <w:sz w:val="22"/>
                <w:szCs w:val="22"/>
                <w:lang w:val="vi-VN" w:eastAsia="en-GB"/>
              </w:rPr>
              <w:t xml:space="preserve">- TT Tỉnh </w:t>
            </w:r>
            <w:r w:rsidRPr="00567CE9">
              <w:rPr>
                <w:rFonts w:ascii="Times New Roman" w:hAnsi="Times New Roman"/>
                <w:noProof/>
                <w:sz w:val="22"/>
                <w:szCs w:val="22"/>
                <w:lang w:eastAsia="en-GB"/>
              </w:rPr>
              <w:t>ủy, TT</w:t>
            </w:r>
            <w:r w:rsidRPr="00567CE9">
              <w:rPr>
                <w:rFonts w:ascii="Times New Roman" w:hAnsi="Times New Roman"/>
                <w:noProof/>
                <w:sz w:val="22"/>
                <w:szCs w:val="22"/>
                <w:lang w:val="vi-VN" w:eastAsia="en-GB"/>
              </w:rPr>
              <w:t xml:space="preserve"> HĐND</w:t>
            </w:r>
            <w:r w:rsidRPr="00567CE9">
              <w:rPr>
                <w:rFonts w:ascii="Times New Roman" w:hAnsi="Times New Roman"/>
                <w:noProof/>
                <w:sz w:val="22"/>
                <w:szCs w:val="22"/>
                <w:lang w:eastAsia="en-GB"/>
              </w:rPr>
              <w:t xml:space="preserve"> tỉnh;</w:t>
            </w:r>
          </w:p>
          <w:p w14:paraId="6C0F07EF"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eastAsia="en-GB"/>
              </w:rPr>
              <w:t>-</w:t>
            </w:r>
            <w:r w:rsidRPr="00567CE9">
              <w:rPr>
                <w:rFonts w:ascii="Times New Roman" w:hAnsi="Times New Roman"/>
                <w:noProof/>
                <w:sz w:val="22"/>
                <w:szCs w:val="22"/>
                <w:lang w:val="vi-VN" w:eastAsia="en-GB"/>
              </w:rPr>
              <w:t xml:space="preserve"> UBND</w:t>
            </w:r>
            <w:r w:rsidRPr="00567CE9">
              <w:rPr>
                <w:rFonts w:ascii="Times New Roman" w:hAnsi="Times New Roman"/>
                <w:noProof/>
                <w:sz w:val="22"/>
                <w:szCs w:val="22"/>
                <w:lang w:eastAsia="en-GB"/>
              </w:rPr>
              <w:t xml:space="preserve"> tỉnh</w:t>
            </w:r>
            <w:r w:rsidRPr="00567CE9">
              <w:rPr>
                <w:rFonts w:ascii="Times New Roman" w:hAnsi="Times New Roman"/>
                <w:noProof/>
                <w:sz w:val="22"/>
                <w:szCs w:val="22"/>
                <w:lang w:val="vi-VN" w:eastAsia="en-GB"/>
              </w:rPr>
              <w:t>, UBMTTQ tỉnh;</w:t>
            </w:r>
          </w:p>
          <w:p w14:paraId="17B057D5"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xml:space="preserve">- </w:t>
            </w:r>
            <w:r w:rsidRPr="00567CE9">
              <w:rPr>
                <w:rFonts w:ascii="Times New Roman" w:hAnsi="Times New Roman"/>
                <w:noProof/>
                <w:sz w:val="22"/>
                <w:szCs w:val="22"/>
                <w:lang w:eastAsia="en-GB"/>
              </w:rPr>
              <w:t>Đại biểu Quốc hội Đoàn Hà Tĩnh</w:t>
            </w:r>
            <w:r w:rsidRPr="00567CE9">
              <w:rPr>
                <w:rFonts w:ascii="Times New Roman" w:hAnsi="Times New Roman"/>
                <w:noProof/>
                <w:sz w:val="22"/>
                <w:szCs w:val="22"/>
                <w:lang w:val="vi-VN" w:eastAsia="en-GB"/>
              </w:rPr>
              <w:t>;</w:t>
            </w:r>
          </w:p>
          <w:p w14:paraId="63265188"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Đại biểu HĐND tỉnh;</w:t>
            </w:r>
          </w:p>
          <w:p w14:paraId="5012AF5D"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xml:space="preserve">- </w:t>
            </w:r>
            <w:r w:rsidRPr="00567CE9">
              <w:rPr>
                <w:rFonts w:ascii="Times New Roman" w:hAnsi="Times New Roman"/>
                <w:noProof/>
                <w:sz w:val="22"/>
                <w:szCs w:val="22"/>
                <w:lang w:eastAsia="en-GB"/>
              </w:rPr>
              <w:t>VP:</w:t>
            </w:r>
            <w:r w:rsidRPr="00567CE9">
              <w:rPr>
                <w:rFonts w:ascii="Times New Roman" w:hAnsi="Times New Roman"/>
                <w:noProof/>
                <w:sz w:val="22"/>
                <w:szCs w:val="22"/>
                <w:lang w:val="vi-VN" w:eastAsia="en-GB"/>
              </w:rPr>
              <w:t xml:space="preserve"> Tỉnh ủy</w:t>
            </w:r>
            <w:r w:rsidRPr="00567CE9">
              <w:rPr>
                <w:rFonts w:ascii="Times New Roman" w:hAnsi="Times New Roman"/>
                <w:noProof/>
                <w:sz w:val="22"/>
                <w:szCs w:val="22"/>
                <w:lang w:eastAsia="en-GB"/>
              </w:rPr>
              <w:t xml:space="preserve">, </w:t>
            </w:r>
            <w:r w:rsidRPr="00567CE9">
              <w:rPr>
                <w:rFonts w:ascii="Times New Roman" w:hAnsi="Times New Roman"/>
                <w:noProof/>
                <w:sz w:val="22"/>
                <w:szCs w:val="22"/>
                <w:lang w:val="vi-VN" w:eastAsia="en-GB"/>
              </w:rPr>
              <w:t>Đoàn ĐBQH và HĐND</w:t>
            </w:r>
            <w:r w:rsidRPr="00567CE9">
              <w:rPr>
                <w:rFonts w:ascii="Times New Roman" w:hAnsi="Times New Roman"/>
                <w:noProof/>
                <w:sz w:val="22"/>
                <w:szCs w:val="22"/>
                <w:lang w:eastAsia="en-GB"/>
              </w:rPr>
              <w:t>,</w:t>
            </w:r>
            <w:r w:rsidRPr="00567CE9">
              <w:rPr>
                <w:rFonts w:ascii="Times New Roman" w:hAnsi="Times New Roman"/>
                <w:noProof/>
                <w:sz w:val="22"/>
                <w:szCs w:val="22"/>
                <w:lang w:val="vi-VN" w:eastAsia="en-GB"/>
              </w:rPr>
              <w:t xml:space="preserve"> UBND tỉnh;</w:t>
            </w:r>
          </w:p>
          <w:p w14:paraId="77DE5E45"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Các sở, ban, ngành, đoàn thể cấp tỉnh;</w:t>
            </w:r>
          </w:p>
          <w:p w14:paraId="28D374F4"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TT HĐND</w:t>
            </w:r>
            <w:r w:rsidRPr="00567CE9">
              <w:rPr>
                <w:rFonts w:ascii="Times New Roman" w:hAnsi="Times New Roman"/>
                <w:noProof/>
                <w:sz w:val="22"/>
                <w:szCs w:val="22"/>
                <w:lang w:eastAsia="en-GB"/>
              </w:rPr>
              <w:t>,</w:t>
            </w:r>
            <w:r w:rsidRPr="00567CE9">
              <w:rPr>
                <w:rFonts w:ascii="Times New Roman" w:hAnsi="Times New Roman"/>
                <w:noProof/>
                <w:sz w:val="22"/>
                <w:szCs w:val="22"/>
                <w:lang w:val="vi-VN" w:eastAsia="en-GB"/>
              </w:rPr>
              <w:t xml:space="preserve"> UBND các huyện, thành phố, thị xã;</w:t>
            </w:r>
          </w:p>
          <w:p w14:paraId="533A8018" w14:textId="77777777" w:rsidR="00567CE9" w:rsidRPr="00567CE9" w:rsidRDefault="00567CE9" w:rsidP="00567CE9">
            <w:pPr>
              <w:rPr>
                <w:rFonts w:ascii="Times New Roman" w:hAnsi="Times New Roman"/>
                <w:noProof/>
                <w:sz w:val="22"/>
                <w:szCs w:val="22"/>
                <w:lang w:val="vi-VN" w:eastAsia="en-GB"/>
              </w:rPr>
            </w:pPr>
            <w:r w:rsidRPr="00567CE9">
              <w:rPr>
                <w:rFonts w:ascii="Times New Roman" w:hAnsi="Times New Roman"/>
                <w:noProof/>
                <w:sz w:val="22"/>
                <w:szCs w:val="22"/>
                <w:lang w:val="vi-VN" w:eastAsia="en-GB"/>
              </w:rPr>
              <w:t xml:space="preserve">- Trung tâm </w:t>
            </w:r>
            <w:r w:rsidRPr="00567CE9">
              <w:rPr>
                <w:rFonts w:ascii="Times New Roman" w:hAnsi="Times New Roman"/>
                <w:noProof/>
                <w:sz w:val="22"/>
                <w:szCs w:val="22"/>
                <w:lang w:eastAsia="en-GB"/>
              </w:rPr>
              <w:t>Công báo - Tin học</w:t>
            </w:r>
            <w:r w:rsidRPr="00567CE9">
              <w:rPr>
                <w:rFonts w:ascii="Times New Roman" w:hAnsi="Times New Roman"/>
                <w:noProof/>
                <w:sz w:val="22"/>
                <w:szCs w:val="22"/>
                <w:lang w:val="vi-VN" w:eastAsia="en-GB"/>
              </w:rPr>
              <w:t>;</w:t>
            </w:r>
          </w:p>
          <w:p w14:paraId="0650EF31" w14:textId="77777777" w:rsidR="00567CE9" w:rsidRPr="00567CE9" w:rsidRDefault="00567CE9" w:rsidP="00567CE9">
            <w:pPr>
              <w:rPr>
                <w:rFonts w:ascii="Times New Roman" w:hAnsi="Times New Roman"/>
              </w:rPr>
            </w:pPr>
            <w:r w:rsidRPr="00567CE9">
              <w:rPr>
                <w:rFonts w:ascii="Times New Roman" w:hAnsi="Times New Roman"/>
                <w:noProof/>
                <w:sz w:val="22"/>
                <w:szCs w:val="22"/>
                <w:lang w:val="vi-VN" w:eastAsia="en-GB"/>
              </w:rPr>
              <w:t>- Lưu: VT</w:t>
            </w:r>
            <w:r w:rsidRPr="00567CE9">
              <w:rPr>
                <w:rFonts w:ascii="Times New Roman" w:hAnsi="Times New Roman"/>
                <w:noProof/>
                <w:sz w:val="22"/>
                <w:szCs w:val="22"/>
                <w:lang w:eastAsia="en-GB"/>
              </w:rPr>
              <w:t>, TH</w:t>
            </w:r>
            <w:r w:rsidRPr="00567CE9">
              <w:rPr>
                <w:rFonts w:ascii="Times New Roman" w:hAnsi="Times New Roman"/>
                <w:noProof/>
                <w:sz w:val="22"/>
                <w:szCs w:val="22"/>
                <w:lang w:val="vi-VN" w:eastAsia="en-GB"/>
              </w:rPr>
              <w:t>.</w:t>
            </w:r>
          </w:p>
          <w:p w14:paraId="677C339B" w14:textId="54A409A5" w:rsidR="00B94A77" w:rsidRPr="00EB7B79" w:rsidRDefault="00B94A77" w:rsidP="00FF6B87">
            <w:pPr>
              <w:pStyle w:val="Normal14pt"/>
              <w:ind w:firstLine="0"/>
              <w:rPr>
                <w:b w:val="0"/>
                <w:sz w:val="22"/>
                <w:szCs w:val="22"/>
                <w:lang w:val="nl-NL"/>
              </w:rPr>
            </w:pPr>
          </w:p>
        </w:tc>
        <w:tc>
          <w:tcPr>
            <w:tcW w:w="3544" w:type="dxa"/>
            <w:shd w:val="clear" w:color="auto" w:fill="auto"/>
          </w:tcPr>
          <w:p w14:paraId="22D4A57D" w14:textId="77777777" w:rsidR="00B94A77" w:rsidRPr="00567CE9" w:rsidRDefault="00B94A77" w:rsidP="00115D5F">
            <w:pPr>
              <w:pStyle w:val="Normal14pt"/>
              <w:spacing w:before="20" w:after="40" w:line="340" w:lineRule="atLeast"/>
              <w:ind w:firstLine="0"/>
              <w:jc w:val="center"/>
              <w:rPr>
                <w:sz w:val="26"/>
                <w:lang w:val="nl-NL"/>
              </w:rPr>
            </w:pPr>
            <w:r w:rsidRPr="00567CE9">
              <w:rPr>
                <w:sz w:val="26"/>
                <w:lang w:val="nl-NL"/>
              </w:rPr>
              <w:t>CHỦ TỊCH</w:t>
            </w:r>
          </w:p>
          <w:p w14:paraId="52DD80A1" w14:textId="77777777" w:rsidR="00B94A77" w:rsidRPr="00EB7B79" w:rsidRDefault="00B94A77" w:rsidP="00115D5F">
            <w:pPr>
              <w:pStyle w:val="Normal14pt"/>
              <w:spacing w:before="20" w:after="40" w:line="340" w:lineRule="atLeast"/>
              <w:ind w:firstLine="0"/>
              <w:jc w:val="center"/>
              <w:rPr>
                <w:lang w:val="nl-NL"/>
              </w:rPr>
            </w:pPr>
          </w:p>
          <w:p w14:paraId="169C80A0" w14:textId="77777777" w:rsidR="00B94A77" w:rsidRPr="00EB7B79" w:rsidRDefault="00B94A77" w:rsidP="00115D5F">
            <w:pPr>
              <w:pStyle w:val="Normal14pt"/>
              <w:spacing w:before="20" w:after="40" w:line="340" w:lineRule="atLeast"/>
              <w:ind w:firstLine="0"/>
              <w:jc w:val="center"/>
              <w:rPr>
                <w:sz w:val="24"/>
                <w:lang w:val="nl-NL"/>
              </w:rPr>
            </w:pPr>
          </w:p>
          <w:p w14:paraId="0CFF2F54" w14:textId="77777777" w:rsidR="00B94A77" w:rsidRPr="00EB7B79" w:rsidRDefault="00B94A77" w:rsidP="00115D5F">
            <w:pPr>
              <w:pStyle w:val="Normal14pt"/>
              <w:spacing w:before="20" w:after="40" w:line="340" w:lineRule="atLeast"/>
              <w:ind w:firstLine="0"/>
              <w:jc w:val="center"/>
              <w:rPr>
                <w:sz w:val="24"/>
                <w:lang w:val="nl-NL"/>
              </w:rPr>
            </w:pPr>
          </w:p>
          <w:p w14:paraId="34C75BA5" w14:textId="77777777" w:rsidR="0031470B" w:rsidRDefault="0031470B" w:rsidP="00115D5F">
            <w:pPr>
              <w:pStyle w:val="Normal14pt"/>
              <w:spacing w:before="20" w:after="40" w:line="340" w:lineRule="atLeast"/>
              <w:ind w:firstLine="0"/>
              <w:jc w:val="center"/>
              <w:rPr>
                <w:sz w:val="24"/>
                <w:lang w:val="nl-NL"/>
              </w:rPr>
            </w:pPr>
          </w:p>
          <w:p w14:paraId="311C02EA" w14:textId="77777777" w:rsidR="00567CE9" w:rsidRPr="00EB7B79" w:rsidRDefault="00567CE9" w:rsidP="00115D5F">
            <w:pPr>
              <w:pStyle w:val="Normal14pt"/>
              <w:spacing w:before="20" w:after="40" w:line="340" w:lineRule="atLeast"/>
              <w:ind w:firstLine="0"/>
              <w:jc w:val="center"/>
              <w:rPr>
                <w:sz w:val="24"/>
                <w:lang w:val="nl-NL"/>
              </w:rPr>
            </w:pPr>
          </w:p>
          <w:p w14:paraId="5F139046" w14:textId="77777777" w:rsidR="00D83562" w:rsidRPr="00EB7B79" w:rsidRDefault="00D83562" w:rsidP="00115D5F">
            <w:pPr>
              <w:pStyle w:val="Normal14pt"/>
              <w:spacing w:before="20" w:after="40" w:line="340" w:lineRule="atLeast"/>
              <w:ind w:firstLine="0"/>
              <w:jc w:val="center"/>
              <w:rPr>
                <w:lang w:val="nl-NL"/>
              </w:rPr>
            </w:pPr>
          </w:p>
          <w:p w14:paraId="0C92A446" w14:textId="77777777" w:rsidR="00B94A77" w:rsidRPr="00EB7B79" w:rsidRDefault="00F779FE" w:rsidP="003C36CF">
            <w:pPr>
              <w:pStyle w:val="Normal14pt"/>
              <w:spacing w:before="20" w:after="40" w:line="340" w:lineRule="atLeast"/>
              <w:ind w:firstLine="0"/>
              <w:jc w:val="center"/>
              <w:rPr>
                <w:lang w:val="vi-VN"/>
              </w:rPr>
            </w:pPr>
            <w:r w:rsidRPr="00EB7B79">
              <w:rPr>
                <w:lang w:val="nl-NL"/>
              </w:rPr>
              <w:t>Ho</w:t>
            </w:r>
            <w:r w:rsidRPr="00EB7B79">
              <w:rPr>
                <w:lang w:val="vi-VN"/>
              </w:rPr>
              <w:t>àng Trung Dũng</w:t>
            </w:r>
          </w:p>
        </w:tc>
      </w:tr>
    </w:tbl>
    <w:p w14:paraId="64F2476C" w14:textId="77777777" w:rsidR="00E53E64" w:rsidRPr="00EB7B79" w:rsidRDefault="00E53E64" w:rsidP="00D961BE">
      <w:pPr>
        <w:pStyle w:val="Normal14pt"/>
        <w:spacing w:before="20" w:after="40" w:line="340" w:lineRule="atLeast"/>
        <w:ind w:firstLine="536"/>
      </w:pPr>
    </w:p>
    <w:sectPr w:rsidR="00E53E64" w:rsidRPr="00EB7B79" w:rsidSect="00567CE9">
      <w:headerReference w:type="default" r:id="rId9"/>
      <w:footerReference w:type="even" r:id="rId10"/>
      <w:footerReference w:type="default" r:id="rId11"/>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59728" w14:textId="77777777" w:rsidR="00E325DB" w:rsidRDefault="00E325DB">
      <w:r>
        <w:separator/>
      </w:r>
    </w:p>
  </w:endnote>
  <w:endnote w:type="continuationSeparator" w:id="0">
    <w:p w14:paraId="2FF54C60" w14:textId="77777777" w:rsidR="00E325DB" w:rsidRDefault="00E3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Century SchoolbookH">
    <w:altName w:val="Arial"/>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57CD" w14:textId="77777777" w:rsidR="003D744D" w:rsidRDefault="003D74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A0144A" w14:textId="77777777" w:rsidR="003D744D" w:rsidRDefault="003D74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E0934" w14:textId="77777777" w:rsidR="000C0320" w:rsidRPr="000C0320" w:rsidRDefault="000C0320">
    <w:pPr>
      <w:pStyle w:val="Footer"/>
      <w:jc w:val="right"/>
      <w:rPr>
        <w:rFonts w:ascii="Times New Roman" w:hAnsi="Times New Roman"/>
        <w:sz w:val="26"/>
        <w:szCs w:val="26"/>
      </w:rPr>
    </w:pPr>
  </w:p>
  <w:p w14:paraId="7213FA83" w14:textId="77777777" w:rsidR="000C0320" w:rsidRPr="000C0320" w:rsidRDefault="000C0320">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1A0C8" w14:textId="77777777" w:rsidR="00E325DB" w:rsidRDefault="00E325DB">
      <w:r>
        <w:separator/>
      </w:r>
    </w:p>
  </w:footnote>
  <w:footnote w:type="continuationSeparator" w:id="0">
    <w:p w14:paraId="3F38D23D" w14:textId="77777777" w:rsidR="00E325DB" w:rsidRDefault="00E32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9EEC9" w14:textId="77777777" w:rsidR="00737EC2" w:rsidRPr="00737EC2" w:rsidRDefault="00737EC2">
    <w:pPr>
      <w:pStyle w:val="Header"/>
      <w:jc w:val="center"/>
      <w:rPr>
        <w:rFonts w:ascii="Times New Roman" w:hAnsi="Times New Roman"/>
        <w:sz w:val="26"/>
        <w:szCs w:val="26"/>
      </w:rPr>
    </w:pPr>
    <w:r w:rsidRPr="00737EC2">
      <w:rPr>
        <w:rFonts w:ascii="Times New Roman" w:hAnsi="Times New Roman"/>
        <w:sz w:val="26"/>
        <w:szCs w:val="26"/>
      </w:rPr>
      <w:fldChar w:fldCharType="begin"/>
    </w:r>
    <w:r w:rsidRPr="00737EC2">
      <w:rPr>
        <w:rFonts w:ascii="Times New Roman" w:hAnsi="Times New Roman"/>
        <w:sz w:val="26"/>
        <w:szCs w:val="26"/>
      </w:rPr>
      <w:instrText xml:space="preserve"> PAGE   \* MERGEFORMAT </w:instrText>
    </w:r>
    <w:r w:rsidRPr="00737EC2">
      <w:rPr>
        <w:rFonts w:ascii="Times New Roman" w:hAnsi="Times New Roman"/>
        <w:sz w:val="26"/>
        <w:szCs w:val="26"/>
      </w:rPr>
      <w:fldChar w:fldCharType="separate"/>
    </w:r>
    <w:r w:rsidR="00E752FC">
      <w:rPr>
        <w:rFonts w:ascii="Times New Roman" w:hAnsi="Times New Roman"/>
        <w:noProof/>
        <w:sz w:val="26"/>
        <w:szCs w:val="26"/>
      </w:rPr>
      <w:t>3</w:t>
    </w:r>
    <w:r w:rsidRPr="00737EC2">
      <w:rPr>
        <w:rFonts w:ascii="Times New Roman" w:hAnsi="Times New Roman"/>
        <w:sz w:val="26"/>
        <w:szCs w:val="26"/>
      </w:rPr>
      <w:fldChar w:fldCharType="end"/>
    </w:r>
  </w:p>
  <w:p w14:paraId="0AEA7C59" w14:textId="77777777" w:rsidR="00737EC2" w:rsidRPr="00737EC2" w:rsidRDefault="00737EC2">
    <w:pPr>
      <w:pStyle w:val="Header"/>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4C0C"/>
    <w:multiLevelType w:val="hybridMultilevel"/>
    <w:tmpl w:val="1C9AC23A"/>
    <w:lvl w:ilvl="0" w:tplc="2250D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D2888"/>
    <w:multiLevelType w:val="hybridMultilevel"/>
    <w:tmpl w:val="01DA77FC"/>
    <w:lvl w:ilvl="0" w:tplc="F4F031A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CC30992"/>
    <w:multiLevelType w:val="hybridMultilevel"/>
    <w:tmpl w:val="BE927714"/>
    <w:lvl w:ilvl="0" w:tplc="B10A79C4">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450ABA"/>
    <w:multiLevelType w:val="hybridMultilevel"/>
    <w:tmpl w:val="AB5803CA"/>
    <w:lvl w:ilvl="0" w:tplc="0906A3B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A8517D"/>
    <w:multiLevelType w:val="hybridMultilevel"/>
    <w:tmpl w:val="8E363064"/>
    <w:lvl w:ilvl="0" w:tplc="CDB40DB0">
      <w:start w:val="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2D4B6423"/>
    <w:multiLevelType w:val="hybridMultilevel"/>
    <w:tmpl w:val="681EBDDC"/>
    <w:lvl w:ilvl="0" w:tplc="FC0E4B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9869F0"/>
    <w:multiLevelType w:val="hybridMultilevel"/>
    <w:tmpl w:val="7012D552"/>
    <w:lvl w:ilvl="0" w:tplc="FF9493D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nsid w:val="42F6241D"/>
    <w:multiLevelType w:val="multilevel"/>
    <w:tmpl w:val="54EEA9A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nsid w:val="438E7281"/>
    <w:multiLevelType w:val="hybridMultilevel"/>
    <w:tmpl w:val="24FC506C"/>
    <w:lvl w:ilvl="0" w:tplc="F6B64E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A429A6"/>
    <w:multiLevelType w:val="multilevel"/>
    <w:tmpl w:val="16F4E62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74CF6C8F"/>
    <w:multiLevelType w:val="multilevel"/>
    <w:tmpl w:val="5172F83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9"/>
  </w:num>
  <w:num w:numId="2">
    <w:abstractNumId w:val="7"/>
  </w:num>
  <w:num w:numId="3">
    <w:abstractNumId w:val="3"/>
  </w:num>
  <w:num w:numId="4">
    <w:abstractNumId w:val="10"/>
  </w:num>
  <w:num w:numId="5">
    <w:abstractNumId w:val="2"/>
  </w:num>
  <w:num w:numId="6">
    <w:abstractNumId w:val="6"/>
  </w:num>
  <w:num w:numId="7">
    <w:abstractNumId w:val="5"/>
  </w:num>
  <w:num w:numId="8">
    <w:abstractNumId w:val="8"/>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activeWritingStyle w:appName="MSWord" w:lang="en-U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s-ES_tradnl" w:vendorID="64" w:dllVersion="4096" w:nlCheck="1" w:checkStyle="0"/>
  <w:activeWritingStyle w:appName="MSWord" w:lang="en-US" w:vendorID="64" w:dllVersion="131078" w:nlCheck="1" w:checkStyle="0"/>
  <w:activeWritingStyle w:appName="MSWord" w:lang="es-ES_tradnl" w:vendorID="64" w:dllVersion="131078" w:nlCheck="1" w:checkStyle="1"/>
  <w:activeWritingStyle w:appName="MSWord" w:lang="nl-NL" w:vendorID="64" w:dllVersion="131078" w:nlCheck="1" w:checkStyle="0"/>
  <w:activeWritingStyle w:appName="MSWord" w:lang="da-DK"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48"/>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20"/>
    <w:rsid w:val="00000364"/>
    <w:rsid w:val="0000289C"/>
    <w:rsid w:val="00002B72"/>
    <w:rsid w:val="00002FAF"/>
    <w:rsid w:val="000035DF"/>
    <w:rsid w:val="00004998"/>
    <w:rsid w:val="000050C6"/>
    <w:rsid w:val="000059C1"/>
    <w:rsid w:val="0001181A"/>
    <w:rsid w:val="00011865"/>
    <w:rsid w:val="00011A4B"/>
    <w:rsid w:val="00012D75"/>
    <w:rsid w:val="00015590"/>
    <w:rsid w:val="000160FF"/>
    <w:rsid w:val="00016F9D"/>
    <w:rsid w:val="00020F98"/>
    <w:rsid w:val="00021741"/>
    <w:rsid w:val="00024B74"/>
    <w:rsid w:val="00026A0D"/>
    <w:rsid w:val="00026F84"/>
    <w:rsid w:val="00027143"/>
    <w:rsid w:val="00027575"/>
    <w:rsid w:val="0002794C"/>
    <w:rsid w:val="000326DB"/>
    <w:rsid w:val="00032DA9"/>
    <w:rsid w:val="000340F2"/>
    <w:rsid w:val="00034464"/>
    <w:rsid w:val="00035016"/>
    <w:rsid w:val="0003559F"/>
    <w:rsid w:val="000357A9"/>
    <w:rsid w:val="00035E50"/>
    <w:rsid w:val="000363D7"/>
    <w:rsid w:val="00036D96"/>
    <w:rsid w:val="0003797F"/>
    <w:rsid w:val="0004057E"/>
    <w:rsid w:val="00042405"/>
    <w:rsid w:val="00043BFB"/>
    <w:rsid w:val="000451F1"/>
    <w:rsid w:val="000452D2"/>
    <w:rsid w:val="000454B1"/>
    <w:rsid w:val="00046BE9"/>
    <w:rsid w:val="00047862"/>
    <w:rsid w:val="0004790C"/>
    <w:rsid w:val="000479D3"/>
    <w:rsid w:val="0005168A"/>
    <w:rsid w:val="00051A2A"/>
    <w:rsid w:val="000530E9"/>
    <w:rsid w:val="00053781"/>
    <w:rsid w:val="00053804"/>
    <w:rsid w:val="00055EA1"/>
    <w:rsid w:val="000567DC"/>
    <w:rsid w:val="00060C12"/>
    <w:rsid w:val="000632D2"/>
    <w:rsid w:val="0006368F"/>
    <w:rsid w:val="000647E2"/>
    <w:rsid w:val="00066943"/>
    <w:rsid w:val="00067A41"/>
    <w:rsid w:val="00067C3A"/>
    <w:rsid w:val="00071722"/>
    <w:rsid w:val="00071C38"/>
    <w:rsid w:val="000762BE"/>
    <w:rsid w:val="0007693A"/>
    <w:rsid w:val="00076A42"/>
    <w:rsid w:val="000775A4"/>
    <w:rsid w:val="0007777C"/>
    <w:rsid w:val="00081820"/>
    <w:rsid w:val="00081FF8"/>
    <w:rsid w:val="00083279"/>
    <w:rsid w:val="00085556"/>
    <w:rsid w:val="000861E1"/>
    <w:rsid w:val="00087A6E"/>
    <w:rsid w:val="0009142D"/>
    <w:rsid w:val="0009271B"/>
    <w:rsid w:val="000932A3"/>
    <w:rsid w:val="00093C98"/>
    <w:rsid w:val="00094A5E"/>
    <w:rsid w:val="000955D0"/>
    <w:rsid w:val="00095A01"/>
    <w:rsid w:val="00095C0C"/>
    <w:rsid w:val="00095C45"/>
    <w:rsid w:val="0009642F"/>
    <w:rsid w:val="000A12CA"/>
    <w:rsid w:val="000A2166"/>
    <w:rsid w:val="000A273F"/>
    <w:rsid w:val="000A3CEA"/>
    <w:rsid w:val="000A4386"/>
    <w:rsid w:val="000A4BF4"/>
    <w:rsid w:val="000B0263"/>
    <w:rsid w:val="000B10A3"/>
    <w:rsid w:val="000B1CA7"/>
    <w:rsid w:val="000B1FFC"/>
    <w:rsid w:val="000B25B7"/>
    <w:rsid w:val="000B2AB6"/>
    <w:rsid w:val="000B341D"/>
    <w:rsid w:val="000B46E1"/>
    <w:rsid w:val="000B6409"/>
    <w:rsid w:val="000B6591"/>
    <w:rsid w:val="000B68AC"/>
    <w:rsid w:val="000B6988"/>
    <w:rsid w:val="000C0320"/>
    <w:rsid w:val="000C175D"/>
    <w:rsid w:val="000C4363"/>
    <w:rsid w:val="000C4A50"/>
    <w:rsid w:val="000C59FF"/>
    <w:rsid w:val="000C5AA0"/>
    <w:rsid w:val="000C7239"/>
    <w:rsid w:val="000C7A5F"/>
    <w:rsid w:val="000D1741"/>
    <w:rsid w:val="000D1D4B"/>
    <w:rsid w:val="000D262A"/>
    <w:rsid w:val="000D3382"/>
    <w:rsid w:val="000D5475"/>
    <w:rsid w:val="000D5CB0"/>
    <w:rsid w:val="000D6D49"/>
    <w:rsid w:val="000D76C5"/>
    <w:rsid w:val="000E1DB7"/>
    <w:rsid w:val="000E3CF3"/>
    <w:rsid w:val="000E4D60"/>
    <w:rsid w:val="000E5A79"/>
    <w:rsid w:val="000E64FF"/>
    <w:rsid w:val="000F4584"/>
    <w:rsid w:val="000F4D67"/>
    <w:rsid w:val="0010088D"/>
    <w:rsid w:val="00101613"/>
    <w:rsid w:val="00101905"/>
    <w:rsid w:val="00101B3E"/>
    <w:rsid w:val="001028FB"/>
    <w:rsid w:val="00103097"/>
    <w:rsid w:val="00103184"/>
    <w:rsid w:val="001032C2"/>
    <w:rsid w:val="00103861"/>
    <w:rsid w:val="00105571"/>
    <w:rsid w:val="00106370"/>
    <w:rsid w:val="00106DFF"/>
    <w:rsid w:val="0010779E"/>
    <w:rsid w:val="001108BE"/>
    <w:rsid w:val="00111014"/>
    <w:rsid w:val="0011241F"/>
    <w:rsid w:val="00112AF2"/>
    <w:rsid w:val="00112F05"/>
    <w:rsid w:val="0011422B"/>
    <w:rsid w:val="00114FF8"/>
    <w:rsid w:val="00115D5F"/>
    <w:rsid w:val="00116754"/>
    <w:rsid w:val="00121B84"/>
    <w:rsid w:val="00122D2C"/>
    <w:rsid w:val="001231E5"/>
    <w:rsid w:val="001245E6"/>
    <w:rsid w:val="00125BF9"/>
    <w:rsid w:val="00126044"/>
    <w:rsid w:val="00126086"/>
    <w:rsid w:val="001261A7"/>
    <w:rsid w:val="00126485"/>
    <w:rsid w:val="0012653D"/>
    <w:rsid w:val="0012699E"/>
    <w:rsid w:val="001272A3"/>
    <w:rsid w:val="00130E9E"/>
    <w:rsid w:val="00131003"/>
    <w:rsid w:val="00131427"/>
    <w:rsid w:val="00131C1E"/>
    <w:rsid w:val="00131F5F"/>
    <w:rsid w:val="00133EE7"/>
    <w:rsid w:val="001342E0"/>
    <w:rsid w:val="0013437B"/>
    <w:rsid w:val="00134C5F"/>
    <w:rsid w:val="00136524"/>
    <w:rsid w:val="0014224F"/>
    <w:rsid w:val="001428D4"/>
    <w:rsid w:val="00144CC3"/>
    <w:rsid w:val="00144FB3"/>
    <w:rsid w:val="001463CC"/>
    <w:rsid w:val="0014666A"/>
    <w:rsid w:val="00150666"/>
    <w:rsid w:val="001524B2"/>
    <w:rsid w:val="0015253D"/>
    <w:rsid w:val="00152717"/>
    <w:rsid w:val="00153FD9"/>
    <w:rsid w:val="00154857"/>
    <w:rsid w:val="001562B2"/>
    <w:rsid w:val="001566B9"/>
    <w:rsid w:val="00157745"/>
    <w:rsid w:val="001579A0"/>
    <w:rsid w:val="0016048B"/>
    <w:rsid w:val="00161527"/>
    <w:rsid w:val="00162F8E"/>
    <w:rsid w:val="00164321"/>
    <w:rsid w:val="00164B0A"/>
    <w:rsid w:val="00164F30"/>
    <w:rsid w:val="00166433"/>
    <w:rsid w:val="00166607"/>
    <w:rsid w:val="00166792"/>
    <w:rsid w:val="00167782"/>
    <w:rsid w:val="001711B8"/>
    <w:rsid w:val="00171D35"/>
    <w:rsid w:val="00171FDE"/>
    <w:rsid w:val="0017237B"/>
    <w:rsid w:val="00172FDE"/>
    <w:rsid w:val="00173BA4"/>
    <w:rsid w:val="00174323"/>
    <w:rsid w:val="001745B6"/>
    <w:rsid w:val="00174BA1"/>
    <w:rsid w:val="00177EF7"/>
    <w:rsid w:val="001801DA"/>
    <w:rsid w:val="001812D1"/>
    <w:rsid w:val="00183A7C"/>
    <w:rsid w:val="00184D43"/>
    <w:rsid w:val="00185C07"/>
    <w:rsid w:val="00186DB1"/>
    <w:rsid w:val="00187425"/>
    <w:rsid w:val="00190565"/>
    <w:rsid w:val="001911A9"/>
    <w:rsid w:val="00192AE8"/>
    <w:rsid w:val="0019336F"/>
    <w:rsid w:val="00193599"/>
    <w:rsid w:val="00193640"/>
    <w:rsid w:val="00193E08"/>
    <w:rsid w:val="00193FFF"/>
    <w:rsid w:val="00194841"/>
    <w:rsid w:val="001955B3"/>
    <w:rsid w:val="001A072A"/>
    <w:rsid w:val="001A0DA2"/>
    <w:rsid w:val="001A1400"/>
    <w:rsid w:val="001A35FE"/>
    <w:rsid w:val="001A37A4"/>
    <w:rsid w:val="001A3FDC"/>
    <w:rsid w:val="001A6632"/>
    <w:rsid w:val="001A6C58"/>
    <w:rsid w:val="001A6D18"/>
    <w:rsid w:val="001A6EFF"/>
    <w:rsid w:val="001A7123"/>
    <w:rsid w:val="001A73AF"/>
    <w:rsid w:val="001A7A69"/>
    <w:rsid w:val="001B09EC"/>
    <w:rsid w:val="001B160E"/>
    <w:rsid w:val="001B2DA1"/>
    <w:rsid w:val="001B2F5F"/>
    <w:rsid w:val="001B58A8"/>
    <w:rsid w:val="001B5A11"/>
    <w:rsid w:val="001B7746"/>
    <w:rsid w:val="001B7C9D"/>
    <w:rsid w:val="001C2585"/>
    <w:rsid w:val="001C337D"/>
    <w:rsid w:val="001C458B"/>
    <w:rsid w:val="001C4686"/>
    <w:rsid w:val="001C52FE"/>
    <w:rsid w:val="001D013A"/>
    <w:rsid w:val="001D02E6"/>
    <w:rsid w:val="001D18CF"/>
    <w:rsid w:val="001D1D73"/>
    <w:rsid w:val="001D2D62"/>
    <w:rsid w:val="001D2DD2"/>
    <w:rsid w:val="001D5932"/>
    <w:rsid w:val="001D632A"/>
    <w:rsid w:val="001D7685"/>
    <w:rsid w:val="001E0464"/>
    <w:rsid w:val="001E12FF"/>
    <w:rsid w:val="001E19A9"/>
    <w:rsid w:val="001E2BDD"/>
    <w:rsid w:val="001E362A"/>
    <w:rsid w:val="001E3C21"/>
    <w:rsid w:val="001E4204"/>
    <w:rsid w:val="001E5164"/>
    <w:rsid w:val="001F0B3A"/>
    <w:rsid w:val="001F322B"/>
    <w:rsid w:val="001F4AAF"/>
    <w:rsid w:val="001F4B62"/>
    <w:rsid w:val="001F4B69"/>
    <w:rsid w:val="001F61F0"/>
    <w:rsid w:val="001F6220"/>
    <w:rsid w:val="001F6D31"/>
    <w:rsid w:val="002008D2"/>
    <w:rsid w:val="002015A9"/>
    <w:rsid w:val="00201923"/>
    <w:rsid w:val="002038C9"/>
    <w:rsid w:val="00203D6E"/>
    <w:rsid w:val="002041FB"/>
    <w:rsid w:val="00206795"/>
    <w:rsid w:val="002070D6"/>
    <w:rsid w:val="00207991"/>
    <w:rsid w:val="00214971"/>
    <w:rsid w:val="00214DB3"/>
    <w:rsid w:val="002171C4"/>
    <w:rsid w:val="00220704"/>
    <w:rsid w:val="0022156D"/>
    <w:rsid w:val="002223D4"/>
    <w:rsid w:val="0022284F"/>
    <w:rsid w:val="00222B18"/>
    <w:rsid w:val="00223A68"/>
    <w:rsid w:val="00223D66"/>
    <w:rsid w:val="00224CDC"/>
    <w:rsid w:val="00227D63"/>
    <w:rsid w:val="0023057E"/>
    <w:rsid w:val="002305FE"/>
    <w:rsid w:val="00230B20"/>
    <w:rsid w:val="002315A1"/>
    <w:rsid w:val="0023220E"/>
    <w:rsid w:val="002338F3"/>
    <w:rsid w:val="00233FB3"/>
    <w:rsid w:val="00237202"/>
    <w:rsid w:val="0023748E"/>
    <w:rsid w:val="0023756F"/>
    <w:rsid w:val="002400B8"/>
    <w:rsid w:val="00240C88"/>
    <w:rsid w:val="00240F3E"/>
    <w:rsid w:val="0024199B"/>
    <w:rsid w:val="00242E28"/>
    <w:rsid w:val="00244C18"/>
    <w:rsid w:val="00246E72"/>
    <w:rsid w:val="002501F5"/>
    <w:rsid w:val="002503A1"/>
    <w:rsid w:val="00253E54"/>
    <w:rsid w:val="0025492A"/>
    <w:rsid w:val="002566C8"/>
    <w:rsid w:val="00257146"/>
    <w:rsid w:val="0026055E"/>
    <w:rsid w:val="00260844"/>
    <w:rsid w:val="00261C18"/>
    <w:rsid w:val="0026452B"/>
    <w:rsid w:val="0027072C"/>
    <w:rsid w:val="00270CB7"/>
    <w:rsid w:val="0027121F"/>
    <w:rsid w:val="00272B99"/>
    <w:rsid w:val="0027307F"/>
    <w:rsid w:val="00274077"/>
    <w:rsid w:val="00274788"/>
    <w:rsid w:val="0027581F"/>
    <w:rsid w:val="002772A7"/>
    <w:rsid w:val="0028106B"/>
    <w:rsid w:val="00281B44"/>
    <w:rsid w:val="00282D15"/>
    <w:rsid w:val="00283310"/>
    <w:rsid w:val="002844BD"/>
    <w:rsid w:val="00284C9E"/>
    <w:rsid w:val="002854FC"/>
    <w:rsid w:val="002868AD"/>
    <w:rsid w:val="002906EF"/>
    <w:rsid w:val="002914DC"/>
    <w:rsid w:val="0029172C"/>
    <w:rsid w:val="00291E3B"/>
    <w:rsid w:val="002924A7"/>
    <w:rsid w:val="00292823"/>
    <w:rsid w:val="002929D5"/>
    <w:rsid w:val="00294A9F"/>
    <w:rsid w:val="00294E1A"/>
    <w:rsid w:val="00295273"/>
    <w:rsid w:val="00295346"/>
    <w:rsid w:val="002A0E33"/>
    <w:rsid w:val="002A2694"/>
    <w:rsid w:val="002A2A0B"/>
    <w:rsid w:val="002A37E5"/>
    <w:rsid w:val="002A393B"/>
    <w:rsid w:val="002A41F8"/>
    <w:rsid w:val="002A4A12"/>
    <w:rsid w:val="002A5F02"/>
    <w:rsid w:val="002A75C7"/>
    <w:rsid w:val="002A76CC"/>
    <w:rsid w:val="002B0B45"/>
    <w:rsid w:val="002B109A"/>
    <w:rsid w:val="002B2063"/>
    <w:rsid w:val="002B3606"/>
    <w:rsid w:val="002B4DF4"/>
    <w:rsid w:val="002B5176"/>
    <w:rsid w:val="002B596C"/>
    <w:rsid w:val="002C1917"/>
    <w:rsid w:val="002C4CE7"/>
    <w:rsid w:val="002C6EC4"/>
    <w:rsid w:val="002C72E5"/>
    <w:rsid w:val="002C746A"/>
    <w:rsid w:val="002D0DFA"/>
    <w:rsid w:val="002D0EF2"/>
    <w:rsid w:val="002D1D70"/>
    <w:rsid w:val="002D225D"/>
    <w:rsid w:val="002D5791"/>
    <w:rsid w:val="002D7801"/>
    <w:rsid w:val="002E21D9"/>
    <w:rsid w:val="002E252C"/>
    <w:rsid w:val="002E3C4F"/>
    <w:rsid w:val="002E4ADA"/>
    <w:rsid w:val="002E58C0"/>
    <w:rsid w:val="002E6EB1"/>
    <w:rsid w:val="002F05E4"/>
    <w:rsid w:val="002F0AAA"/>
    <w:rsid w:val="002F129B"/>
    <w:rsid w:val="002F2471"/>
    <w:rsid w:val="0030078F"/>
    <w:rsid w:val="00300A1C"/>
    <w:rsid w:val="0030110C"/>
    <w:rsid w:val="00301815"/>
    <w:rsid w:val="00301EC9"/>
    <w:rsid w:val="00301F98"/>
    <w:rsid w:val="00302FC9"/>
    <w:rsid w:val="00306121"/>
    <w:rsid w:val="0030750F"/>
    <w:rsid w:val="00310882"/>
    <w:rsid w:val="00312C75"/>
    <w:rsid w:val="003131BD"/>
    <w:rsid w:val="00313C58"/>
    <w:rsid w:val="0031470B"/>
    <w:rsid w:val="0031590F"/>
    <w:rsid w:val="00315F73"/>
    <w:rsid w:val="00316293"/>
    <w:rsid w:val="00316E63"/>
    <w:rsid w:val="0031714A"/>
    <w:rsid w:val="00317B15"/>
    <w:rsid w:val="0032157E"/>
    <w:rsid w:val="00322DCC"/>
    <w:rsid w:val="003254FB"/>
    <w:rsid w:val="0032727F"/>
    <w:rsid w:val="003300F2"/>
    <w:rsid w:val="00330265"/>
    <w:rsid w:val="003321E1"/>
    <w:rsid w:val="00335420"/>
    <w:rsid w:val="00335CB3"/>
    <w:rsid w:val="00336128"/>
    <w:rsid w:val="0033637D"/>
    <w:rsid w:val="00337842"/>
    <w:rsid w:val="00341217"/>
    <w:rsid w:val="00342942"/>
    <w:rsid w:val="00343CEE"/>
    <w:rsid w:val="003449B2"/>
    <w:rsid w:val="00344BBA"/>
    <w:rsid w:val="0034526C"/>
    <w:rsid w:val="00346C54"/>
    <w:rsid w:val="003471CD"/>
    <w:rsid w:val="003472EF"/>
    <w:rsid w:val="00350F14"/>
    <w:rsid w:val="00350F2B"/>
    <w:rsid w:val="00351BBB"/>
    <w:rsid w:val="00351CBD"/>
    <w:rsid w:val="00352C77"/>
    <w:rsid w:val="00353789"/>
    <w:rsid w:val="003574CA"/>
    <w:rsid w:val="00357D70"/>
    <w:rsid w:val="00357E09"/>
    <w:rsid w:val="00360F7B"/>
    <w:rsid w:val="00362452"/>
    <w:rsid w:val="003627FF"/>
    <w:rsid w:val="00363AB7"/>
    <w:rsid w:val="0036405E"/>
    <w:rsid w:val="00364123"/>
    <w:rsid w:val="003650CE"/>
    <w:rsid w:val="00366CE5"/>
    <w:rsid w:val="00367479"/>
    <w:rsid w:val="00367510"/>
    <w:rsid w:val="003676EB"/>
    <w:rsid w:val="0037036C"/>
    <w:rsid w:val="00370452"/>
    <w:rsid w:val="00371F5A"/>
    <w:rsid w:val="00372427"/>
    <w:rsid w:val="00373456"/>
    <w:rsid w:val="00373631"/>
    <w:rsid w:val="00374FC9"/>
    <w:rsid w:val="0037512E"/>
    <w:rsid w:val="00375228"/>
    <w:rsid w:val="00376DCC"/>
    <w:rsid w:val="0037713E"/>
    <w:rsid w:val="00380019"/>
    <w:rsid w:val="003819B4"/>
    <w:rsid w:val="00382260"/>
    <w:rsid w:val="003833A1"/>
    <w:rsid w:val="003838B3"/>
    <w:rsid w:val="00383D0E"/>
    <w:rsid w:val="0038568F"/>
    <w:rsid w:val="00385FCA"/>
    <w:rsid w:val="0038601F"/>
    <w:rsid w:val="003862E3"/>
    <w:rsid w:val="00386335"/>
    <w:rsid w:val="00391674"/>
    <w:rsid w:val="003929EB"/>
    <w:rsid w:val="00393218"/>
    <w:rsid w:val="003958BC"/>
    <w:rsid w:val="003968FC"/>
    <w:rsid w:val="003A1B37"/>
    <w:rsid w:val="003A1FFD"/>
    <w:rsid w:val="003A2CC4"/>
    <w:rsid w:val="003A44F0"/>
    <w:rsid w:val="003A5573"/>
    <w:rsid w:val="003A558E"/>
    <w:rsid w:val="003A6E96"/>
    <w:rsid w:val="003A7D98"/>
    <w:rsid w:val="003B03C2"/>
    <w:rsid w:val="003B140C"/>
    <w:rsid w:val="003B3EF4"/>
    <w:rsid w:val="003B561B"/>
    <w:rsid w:val="003B5D74"/>
    <w:rsid w:val="003B6B43"/>
    <w:rsid w:val="003B6E18"/>
    <w:rsid w:val="003B7AD6"/>
    <w:rsid w:val="003C133C"/>
    <w:rsid w:val="003C1928"/>
    <w:rsid w:val="003C27A4"/>
    <w:rsid w:val="003C3240"/>
    <w:rsid w:val="003C33F3"/>
    <w:rsid w:val="003C36CF"/>
    <w:rsid w:val="003C3BCC"/>
    <w:rsid w:val="003C4F44"/>
    <w:rsid w:val="003C535E"/>
    <w:rsid w:val="003C652B"/>
    <w:rsid w:val="003C759E"/>
    <w:rsid w:val="003D1176"/>
    <w:rsid w:val="003D2D6C"/>
    <w:rsid w:val="003D35B4"/>
    <w:rsid w:val="003D378B"/>
    <w:rsid w:val="003D3B4A"/>
    <w:rsid w:val="003D4D92"/>
    <w:rsid w:val="003D6EAC"/>
    <w:rsid w:val="003D744D"/>
    <w:rsid w:val="003E0D93"/>
    <w:rsid w:val="003E0F51"/>
    <w:rsid w:val="003E202C"/>
    <w:rsid w:val="003E5B12"/>
    <w:rsid w:val="003E5BD5"/>
    <w:rsid w:val="003E6210"/>
    <w:rsid w:val="003E6F12"/>
    <w:rsid w:val="003F0072"/>
    <w:rsid w:val="003F3250"/>
    <w:rsid w:val="003F56AB"/>
    <w:rsid w:val="004006E3"/>
    <w:rsid w:val="004034ED"/>
    <w:rsid w:val="004038AA"/>
    <w:rsid w:val="00403E34"/>
    <w:rsid w:val="0040510A"/>
    <w:rsid w:val="0040520F"/>
    <w:rsid w:val="00405CD9"/>
    <w:rsid w:val="00406702"/>
    <w:rsid w:val="00406F8D"/>
    <w:rsid w:val="00407B83"/>
    <w:rsid w:val="0041289E"/>
    <w:rsid w:val="00414D47"/>
    <w:rsid w:val="00415F66"/>
    <w:rsid w:val="00416590"/>
    <w:rsid w:val="004172E4"/>
    <w:rsid w:val="00417A63"/>
    <w:rsid w:val="00422B6C"/>
    <w:rsid w:val="00422BA4"/>
    <w:rsid w:val="00422DBE"/>
    <w:rsid w:val="00424EA0"/>
    <w:rsid w:val="004301A5"/>
    <w:rsid w:val="00431AD9"/>
    <w:rsid w:val="00431BCE"/>
    <w:rsid w:val="00432027"/>
    <w:rsid w:val="004342DB"/>
    <w:rsid w:val="004346A6"/>
    <w:rsid w:val="004351D3"/>
    <w:rsid w:val="00436CDE"/>
    <w:rsid w:val="00437587"/>
    <w:rsid w:val="00441C82"/>
    <w:rsid w:val="00441FC1"/>
    <w:rsid w:val="00442929"/>
    <w:rsid w:val="0044433E"/>
    <w:rsid w:val="00445E93"/>
    <w:rsid w:val="004475F4"/>
    <w:rsid w:val="00450C51"/>
    <w:rsid w:val="00450EF4"/>
    <w:rsid w:val="004517D9"/>
    <w:rsid w:val="00451ED1"/>
    <w:rsid w:val="004522C3"/>
    <w:rsid w:val="004529C6"/>
    <w:rsid w:val="00452BAA"/>
    <w:rsid w:val="00454C3F"/>
    <w:rsid w:val="00455438"/>
    <w:rsid w:val="0045596E"/>
    <w:rsid w:val="00455BD2"/>
    <w:rsid w:val="00456080"/>
    <w:rsid w:val="00456DB1"/>
    <w:rsid w:val="0046121A"/>
    <w:rsid w:val="00461B88"/>
    <w:rsid w:val="00462A8B"/>
    <w:rsid w:val="00462F46"/>
    <w:rsid w:val="00463180"/>
    <w:rsid w:val="0046398A"/>
    <w:rsid w:val="00465FDD"/>
    <w:rsid w:val="00466D24"/>
    <w:rsid w:val="00466F18"/>
    <w:rsid w:val="004677E7"/>
    <w:rsid w:val="0047077F"/>
    <w:rsid w:val="00472227"/>
    <w:rsid w:val="00472750"/>
    <w:rsid w:val="00474F0E"/>
    <w:rsid w:val="004753FF"/>
    <w:rsid w:val="00475A3D"/>
    <w:rsid w:val="00475B27"/>
    <w:rsid w:val="00476537"/>
    <w:rsid w:val="004765B1"/>
    <w:rsid w:val="00476B7D"/>
    <w:rsid w:val="00484D19"/>
    <w:rsid w:val="004866A5"/>
    <w:rsid w:val="00487D9F"/>
    <w:rsid w:val="004928A0"/>
    <w:rsid w:val="00494EBA"/>
    <w:rsid w:val="00495EDD"/>
    <w:rsid w:val="0049616D"/>
    <w:rsid w:val="004A0192"/>
    <w:rsid w:val="004A1484"/>
    <w:rsid w:val="004A18E6"/>
    <w:rsid w:val="004A1AF1"/>
    <w:rsid w:val="004A4227"/>
    <w:rsid w:val="004A4986"/>
    <w:rsid w:val="004A52A1"/>
    <w:rsid w:val="004A52C4"/>
    <w:rsid w:val="004A7771"/>
    <w:rsid w:val="004A7A38"/>
    <w:rsid w:val="004B09ED"/>
    <w:rsid w:val="004B2981"/>
    <w:rsid w:val="004B4C82"/>
    <w:rsid w:val="004B4CB2"/>
    <w:rsid w:val="004B4D09"/>
    <w:rsid w:val="004B4FD4"/>
    <w:rsid w:val="004B5C6A"/>
    <w:rsid w:val="004B6683"/>
    <w:rsid w:val="004B6965"/>
    <w:rsid w:val="004B6A31"/>
    <w:rsid w:val="004C09E0"/>
    <w:rsid w:val="004C2BBE"/>
    <w:rsid w:val="004C4D99"/>
    <w:rsid w:val="004C5AAC"/>
    <w:rsid w:val="004C5D81"/>
    <w:rsid w:val="004D4890"/>
    <w:rsid w:val="004D66F4"/>
    <w:rsid w:val="004D6B6A"/>
    <w:rsid w:val="004E0314"/>
    <w:rsid w:val="004E1488"/>
    <w:rsid w:val="004E19B9"/>
    <w:rsid w:val="004E1A51"/>
    <w:rsid w:val="004E566B"/>
    <w:rsid w:val="004E5A0E"/>
    <w:rsid w:val="004E5AAE"/>
    <w:rsid w:val="004E5AEE"/>
    <w:rsid w:val="004E67F7"/>
    <w:rsid w:val="004F1333"/>
    <w:rsid w:val="004F1786"/>
    <w:rsid w:val="004F2A1F"/>
    <w:rsid w:val="004F32E1"/>
    <w:rsid w:val="004F3762"/>
    <w:rsid w:val="004F3BCE"/>
    <w:rsid w:val="004F6560"/>
    <w:rsid w:val="004F6DEF"/>
    <w:rsid w:val="004F7D72"/>
    <w:rsid w:val="00500C52"/>
    <w:rsid w:val="00501A01"/>
    <w:rsid w:val="00501F86"/>
    <w:rsid w:val="00503EA9"/>
    <w:rsid w:val="005045D5"/>
    <w:rsid w:val="00505700"/>
    <w:rsid w:val="00505C38"/>
    <w:rsid w:val="00507A6C"/>
    <w:rsid w:val="005125E5"/>
    <w:rsid w:val="00512F54"/>
    <w:rsid w:val="005165A2"/>
    <w:rsid w:val="0051668F"/>
    <w:rsid w:val="00520AC5"/>
    <w:rsid w:val="00522BE6"/>
    <w:rsid w:val="005240DF"/>
    <w:rsid w:val="00524CFA"/>
    <w:rsid w:val="00525A58"/>
    <w:rsid w:val="00526BA7"/>
    <w:rsid w:val="0052717B"/>
    <w:rsid w:val="00527A56"/>
    <w:rsid w:val="005315CA"/>
    <w:rsid w:val="00531655"/>
    <w:rsid w:val="0053211D"/>
    <w:rsid w:val="00532FD0"/>
    <w:rsid w:val="00534317"/>
    <w:rsid w:val="005359BF"/>
    <w:rsid w:val="00536B10"/>
    <w:rsid w:val="00537213"/>
    <w:rsid w:val="005375D9"/>
    <w:rsid w:val="0054057B"/>
    <w:rsid w:val="00540A57"/>
    <w:rsid w:val="00540A98"/>
    <w:rsid w:val="00541BCE"/>
    <w:rsid w:val="005429A9"/>
    <w:rsid w:val="00543990"/>
    <w:rsid w:val="00544514"/>
    <w:rsid w:val="00547398"/>
    <w:rsid w:val="00550120"/>
    <w:rsid w:val="00550AC3"/>
    <w:rsid w:val="00550B3D"/>
    <w:rsid w:val="00551478"/>
    <w:rsid w:val="005520F8"/>
    <w:rsid w:val="005521DE"/>
    <w:rsid w:val="005532D4"/>
    <w:rsid w:val="00553781"/>
    <w:rsid w:val="00553F41"/>
    <w:rsid w:val="00556A7E"/>
    <w:rsid w:val="00557FE3"/>
    <w:rsid w:val="00561A94"/>
    <w:rsid w:val="00562F37"/>
    <w:rsid w:val="005657FB"/>
    <w:rsid w:val="0056612C"/>
    <w:rsid w:val="00567631"/>
    <w:rsid w:val="00567C96"/>
    <w:rsid w:val="00567CE9"/>
    <w:rsid w:val="00570F9E"/>
    <w:rsid w:val="005716BF"/>
    <w:rsid w:val="005737C2"/>
    <w:rsid w:val="00574DF8"/>
    <w:rsid w:val="005766E0"/>
    <w:rsid w:val="0058047E"/>
    <w:rsid w:val="0058088D"/>
    <w:rsid w:val="005826B1"/>
    <w:rsid w:val="005849C4"/>
    <w:rsid w:val="0058568C"/>
    <w:rsid w:val="00585977"/>
    <w:rsid w:val="00586C93"/>
    <w:rsid w:val="00587DB0"/>
    <w:rsid w:val="0059009E"/>
    <w:rsid w:val="00590430"/>
    <w:rsid w:val="00590A1E"/>
    <w:rsid w:val="00590E2C"/>
    <w:rsid w:val="00592DF6"/>
    <w:rsid w:val="00594048"/>
    <w:rsid w:val="0059560A"/>
    <w:rsid w:val="00596441"/>
    <w:rsid w:val="00597321"/>
    <w:rsid w:val="00597964"/>
    <w:rsid w:val="005A051D"/>
    <w:rsid w:val="005A11A0"/>
    <w:rsid w:val="005A1B00"/>
    <w:rsid w:val="005A2555"/>
    <w:rsid w:val="005A33D3"/>
    <w:rsid w:val="005A413A"/>
    <w:rsid w:val="005A42ED"/>
    <w:rsid w:val="005A4A68"/>
    <w:rsid w:val="005A4FD9"/>
    <w:rsid w:val="005A5601"/>
    <w:rsid w:val="005A68A2"/>
    <w:rsid w:val="005B1AC4"/>
    <w:rsid w:val="005B2E68"/>
    <w:rsid w:val="005B6633"/>
    <w:rsid w:val="005B70AF"/>
    <w:rsid w:val="005B7BFC"/>
    <w:rsid w:val="005B7C52"/>
    <w:rsid w:val="005C2B21"/>
    <w:rsid w:val="005C2BD4"/>
    <w:rsid w:val="005C2D86"/>
    <w:rsid w:val="005C329B"/>
    <w:rsid w:val="005C4960"/>
    <w:rsid w:val="005C6763"/>
    <w:rsid w:val="005C7C3A"/>
    <w:rsid w:val="005C7CD7"/>
    <w:rsid w:val="005D17D5"/>
    <w:rsid w:val="005D18ED"/>
    <w:rsid w:val="005D1C40"/>
    <w:rsid w:val="005D2A61"/>
    <w:rsid w:val="005D37DE"/>
    <w:rsid w:val="005D4BBF"/>
    <w:rsid w:val="005D61DA"/>
    <w:rsid w:val="005D6A61"/>
    <w:rsid w:val="005D6B8C"/>
    <w:rsid w:val="005E09C0"/>
    <w:rsid w:val="005E0A5B"/>
    <w:rsid w:val="005E2C85"/>
    <w:rsid w:val="005E2FC5"/>
    <w:rsid w:val="005E4D51"/>
    <w:rsid w:val="005E6008"/>
    <w:rsid w:val="005F1227"/>
    <w:rsid w:val="005F3A0E"/>
    <w:rsid w:val="005F3F77"/>
    <w:rsid w:val="005F51AA"/>
    <w:rsid w:val="005F56AA"/>
    <w:rsid w:val="005F5AAC"/>
    <w:rsid w:val="005F5B16"/>
    <w:rsid w:val="005F5E2F"/>
    <w:rsid w:val="0060168A"/>
    <w:rsid w:val="0060223E"/>
    <w:rsid w:val="006037DA"/>
    <w:rsid w:val="00603D88"/>
    <w:rsid w:val="00606228"/>
    <w:rsid w:val="00610811"/>
    <w:rsid w:val="00613DE9"/>
    <w:rsid w:val="00614622"/>
    <w:rsid w:val="0061571B"/>
    <w:rsid w:val="006160B5"/>
    <w:rsid w:val="0061789D"/>
    <w:rsid w:val="0062063E"/>
    <w:rsid w:val="00620B64"/>
    <w:rsid w:val="00620C26"/>
    <w:rsid w:val="00620C86"/>
    <w:rsid w:val="00621DCB"/>
    <w:rsid w:val="00621E1F"/>
    <w:rsid w:val="006223C9"/>
    <w:rsid w:val="00622A03"/>
    <w:rsid w:val="00622A04"/>
    <w:rsid w:val="006238F9"/>
    <w:rsid w:val="00623F1B"/>
    <w:rsid w:val="00625BB7"/>
    <w:rsid w:val="00626ABB"/>
    <w:rsid w:val="00627091"/>
    <w:rsid w:val="00627E7F"/>
    <w:rsid w:val="0063022C"/>
    <w:rsid w:val="00630D87"/>
    <w:rsid w:val="00631F42"/>
    <w:rsid w:val="00635D8C"/>
    <w:rsid w:val="006362FF"/>
    <w:rsid w:val="00636400"/>
    <w:rsid w:val="0064093C"/>
    <w:rsid w:val="0064302F"/>
    <w:rsid w:val="00643912"/>
    <w:rsid w:val="00644E8E"/>
    <w:rsid w:val="0064524A"/>
    <w:rsid w:val="00645531"/>
    <w:rsid w:val="00645F6A"/>
    <w:rsid w:val="00650A7C"/>
    <w:rsid w:val="00650D6D"/>
    <w:rsid w:val="00651433"/>
    <w:rsid w:val="00651D2A"/>
    <w:rsid w:val="00654B44"/>
    <w:rsid w:val="006562B5"/>
    <w:rsid w:val="00656982"/>
    <w:rsid w:val="00656CD4"/>
    <w:rsid w:val="00657774"/>
    <w:rsid w:val="006613C1"/>
    <w:rsid w:val="0066171D"/>
    <w:rsid w:val="00661C0A"/>
    <w:rsid w:val="006631BA"/>
    <w:rsid w:val="00663A20"/>
    <w:rsid w:val="00664AF1"/>
    <w:rsid w:val="00664B6F"/>
    <w:rsid w:val="006659A5"/>
    <w:rsid w:val="006659AF"/>
    <w:rsid w:val="00665A7E"/>
    <w:rsid w:val="00665AF7"/>
    <w:rsid w:val="00666EC1"/>
    <w:rsid w:val="00667BAE"/>
    <w:rsid w:val="00670BA1"/>
    <w:rsid w:val="00671187"/>
    <w:rsid w:val="006711DD"/>
    <w:rsid w:val="00673F87"/>
    <w:rsid w:val="00674EC8"/>
    <w:rsid w:val="00674F8A"/>
    <w:rsid w:val="00676101"/>
    <w:rsid w:val="0067655B"/>
    <w:rsid w:val="006770D0"/>
    <w:rsid w:val="00677F13"/>
    <w:rsid w:val="006812F4"/>
    <w:rsid w:val="00681756"/>
    <w:rsid w:val="00682397"/>
    <w:rsid w:val="00683667"/>
    <w:rsid w:val="00683D5B"/>
    <w:rsid w:val="006868CF"/>
    <w:rsid w:val="0069287F"/>
    <w:rsid w:val="006945F8"/>
    <w:rsid w:val="00696517"/>
    <w:rsid w:val="00696D9D"/>
    <w:rsid w:val="0069723E"/>
    <w:rsid w:val="006975B4"/>
    <w:rsid w:val="006A133E"/>
    <w:rsid w:val="006A2235"/>
    <w:rsid w:val="006A2BD8"/>
    <w:rsid w:val="006A4611"/>
    <w:rsid w:val="006A770D"/>
    <w:rsid w:val="006B0230"/>
    <w:rsid w:val="006B09D3"/>
    <w:rsid w:val="006B2F6E"/>
    <w:rsid w:val="006B3C42"/>
    <w:rsid w:val="006B43AA"/>
    <w:rsid w:val="006B74A8"/>
    <w:rsid w:val="006C33D9"/>
    <w:rsid w:val="006C3B5C"/>
    <w:rsid w:val="006C3F6F"/>
    <w:rsid w:val="006C4052"/>
    <w:rsid w:val="006C4B46"/>
    <w:rsid w:val="006C5783"/>
    <w:rsid w:val="006C681D"/>
    <w:rsid w:val="006C737E"/>
    <w:rsid w:val="006C76B8"/>
    <w:rsid w:val="006D011E"/>
    <w:rsid w:val="006D1584"/>
    <w:rsid w:val="006D1D57"/>
    <w:rsid w:val="006D272C"/>
    <w:rsid w:val="006D38C9"/>
    <w:rsid w:val="006D4C3A"/>
    <w:rsid w:val="006D4F14"/>
    <w:rsid w:val="006D5095"/>
    <w:rsid w:val="006D6218"/>
    <w:rsid w:val="006E0F10"/>
    <w:rsid w:val="006E11A1"/>
    <w:rsid w:val="006E19F3"/>
    <w:rsid w:val="006E258B"/>
    <w:rsid w:val="006E2766"/>
    <w:rsid w:val="006E2D01"/>
    <w:rsid w:val="006E3EFE"/>
    <w:rsid w:val="006E5124"/>
    <w:rsid w:val="006E5BE1"/>
    <w:rsid w:val="006E65EC"/>
    <w:rsid w:val="006E773D"/>
    <w:rsid w:val="006E79F8"/>
    <w:rsid w:val="006E7C0D"/>
    <w:rsid w:val="006F02EE"/>
    <w:rsid w:val="006F0815"/>
    <w:rsid w:val="006F1E70"/>
    <w:rsid w:val="006F2796"/>
    <w:rsid w:val="006F4146"/>
    <w:rsid w:val="006F61DB"/>
    <w:rsid w:val="006F766A"/>
    <w:rsid w:val="006F799C"/>
    <w:rsid w:val="00700B06"/>
    <w:rsid w:val="00702130"/>
    <w:rsid w:val="007025D5"/>
    <w:rsid w:val="0070434C"/>
    <w:rsid w:val="00704B02"/>
    <w:rsid w:val="00705E2B"/>
    <w:rsid w:val="00705E62"/>
    <w:rsid w:val="00707FD3"/>
    <w:rsid w:val="00712E06"/>
    <w:rsid w:val="00713BD9"/>
    <w:rsid w:val="00713F07"/>
    <w:rsid w:val="00714AFA"/>
    <w:rsid w:val="00715421"/>
    <w:rsid w:val="0071587F"/>
    <w:rsid w:val="0071744A"/>
    <w:rsid w:val="00721394"/>
    <w:rsid w:val="00722593"/>
    <w:rsid w:val="007226BD"/>
    <w:rsid w:val="00724A62"/>
    <w:rsid w:val="00724ED4"/>
    <w:rsid w:val="007256F1"/>
    <w:rsid w:val="00726B17"/>
    <w:rsid w:val="00731CF1"/>
    <w:rsid w:val="00733D16"/>
    <w:rsid w:val="007347F1"/>
    <w:rsid w:val="00734947"/>
    <w:rsid w:val="0073546F"/>
    <w:rsid w:val="00736A8E"/>
    <w:rsid w:val="007372A8"/>
    <w:rsid w:val="007374B1"/>
    <w:rsid w:val="007376F4"/>
    <w:rsid w:val="007378AA"/>
    <w:rsid w:val="00737EC2"/>
    <w:rsid w:val="0074067E"/>
    <w:rsid w:val="00740F1C"/>
    <w:rsid w:val="007410E1"/>
    <w:rsid w:val="00741812"/>
    <w:rsid w:val="007424DD"/>
    <w:rsid w:val="00742BE7"/>
    <w:rsid w:val="007437FF"/>
    <w:rsid w:val="00743C70"/>
    <w:rsid w:val="00743D70"/>
    <w:rsid w:val="00744C56"/>
    <w:rsid w:val="00745255"/>
    <w:rsid w:val="007457CC"/>
    <w:rsid w:val="00746288"/>
    <w:rsid w:val="007477CF"/>
    <w:rsid w:val="00750114"/>
    <w:rsid w:val="00750461"/>
    <w:rsid w:val="00750BDF"/>
    <w:rsid w:val="00750C61"/>
    <w:rsid w:val="00750D12"/>
    <w:rsid w:val="007512CF"/>
    <w:rsid w:val="007527DC"/>
    <w:rsid w:val="00752B66"/>
    <w:rsid w:val="00753D5B"/>
    <w:rsid w:val="00753F60"/>
    <w:rsid w:val="007544D9"/>
    <w:rsid w:val="00757062"/>
    <w:rsid w:val="00757E46"/>
    <w:rsid w:val="007603BD"/>
    <w:rsid w:val="0076044D"/>
    <w:rsid w:val="00760573"/>
    <w:rsid w:val="00760F04"/>
    <w:rsid w:val="00762047"/>
    <w:rsid w:val="00763B8A"/>
    <w:rsid w:val="007656B3"/>
    <w:rsid w:val="00765B0F"/>
    <w:rsid w:val="00766FAC"/>
    <w:rsid w:val="0077276E"/>
    <w:rsid w:val="0077348F"/>
    <w:rsid w:val="0077534D"/>
    <w:rsid w:val="00776746"/>
    <w:rsid w:val="00776C27"/>
    <w:rsid w:val="007770CA"/>
    <w:rsid w:val="00777612"/>
    <w:rsid w:val="00777A28"/>
    <w:rsid w:val="00781815"/>
    <w:rsid w:val="00781F86"/>
    <w:rsid w:val="00782235"/>
    <w:rsid w:val="0078239A"/>
    <w:rsid w:val="007858BD"/>
    <w:rsid w:val="00786D6B"/>
    <w:rsid w:val="00787245"/>
    <w:rsid w:val="0078728C"/>
    <w:rsid w:val="007879EF"/>
    <w:rsid w:val="00787F1E"/>
    <w:rsid w:val="007905DD"/>
    <w:rsid w:val="00792017"/>
    <w:rsid w:val="00792C8E"/>
    <w:rsid w:val="00793AFD"/>
    <w:rsid w:val="007947F2"/>
    <w:rsid w:val="007949BF"/>
    <w:rsid w:val="007A256B"/>
    <w:rsid w:val="007A6E57"/>
    <w:rsid w:val="007A754F"/>
    <w:rsid w:val="007B0DEE"/>
    <w:rsid w:val="007B3A55"/>
    <w:rsid w:val="007B4BF6"/>
    <w:rsid w:val="007B4DE1"/>
    <w:rsid w:val="007B58AB"/>
    <w:rsid w:val="007B59AF"/>
    <w:rsid w:val="007C0A37"/>
    <w:rsid w:val="007C329A"/>
    <w:rsid w:val="007C444D"/>
    <w:rsid w:val="007C4907"/>
    <w:rsid w:val="007C5477"/>
    <w:rsid w:val="007C5A79"/>
    <w:rsid w:val="007C5DA5"/>
    <w:rsid w:val="007C6040"/>
    <w:rsid w:val="007C60A2"/>
    <w:rsid w:val="007D0B88"/>
    <w:rsid w:val="007D1A8C"/>
    <w:rsid w:val="007D2B8F"/>
    <w:rsid w:val="007D335B"/>
    <w:rsid w:val="007D349B"/>
    <w:rsid w:val="007D4B99"/>
    <w:rsid w:val="007D571F"/>
    <w:rsid w:val="007D7D2B"/>
    <w:rsid w:val="007E14EB"/>
    <w:rsid w:val="007E14FF"/>
    <w:rsid w:val="007E19C7"/>
    <w:rsid w:val="007E1CF0"/>
    <w:rsid w:val="007E4516"/>
    <w:rsid w:val="007E5CE5"/>
    <w:rsid w:val="007E5EE5"/>
    <w:rsid w:val="007E7E17"/>
    <w:rsid w:val="007F0008"/>
    <w:rsid w:val="007F1652"/>
    <w:rsid w:val="007F19A3"/>
    <w:rsid w:val="007F1ADD"/>
    <w:rsid w:val="007F1C07"/>
    <w:rsid w:val="007F1E96"/>
    <w:rsid w:val="007F288E"/>
    <w:rsid w:val="007F36EA"/>
    <w:rsid w:val="007F3EB5"/>
    <w:rsid w:val="007F4348"/>
    <w:rsid w:val="007F4F83"/>
    <w:rsid w:val="007F5690"/>
    <w:rsid w:val="007F663C"/>
    <w:rsid w:val="007F75B9"/>
    <w:rsid w:val="007F79A2"/>
    <w:rsid w:val="00801342"/>
    <w:rsid w:val="0080204B"/>
    <w:rsid w:val="00806150"/>
    <w:rsid w:val="00810394"/>
    <w:rsid w:val="00810D0C"/>
    <w:rsid w:val="00811553"/>
    <w:rsid w:val="00811EE6"/>
    <w:rsid w:val="008134BF"/>
    <w:rsid w:val="00815AE3"/>
    <w:rsid w:val="008165C7"/>
    <w:rsid w:val="008165DB"/>
    <w:rsid w:val="00817180"/>
    <w:rsid w:val="00817DBF"/>
    <w:rsid w:val="008208A9"/>
    <w:rsid w:val="00820E3D"/>
    <w:rsid w:val="00820E3E"/>
    <w:rsid w:val="00821858"/>
    <w:rsid w:val="0082266E"/>
    <w:rsid w:val="00823E9F"/>
    <w:rsid w:val="00824F9F"/>
    <w:rsid w:val="00825583"/>
    <w:rsid w:val="008261E5"/>
    <w:rsid w:val="00831635"/>
    <w:rsid w:val="00831814"/>
    <w:rsid w:val="00832537"/>
    <w:rsid w:val="00834280"/>
    <w:rsid w:val="00834AB8"/>
    <w:rsid w:val="00837883"/>
    <w:rsid w:val="00837B62"/>
    <w:rsid w:val="00840B40"/>
    <w:rsid w:val="00841A07"/>
    <w:rsid w:val="00841F79"/>
    <w:rsid w:val="008428AD"/>
    <w:rsid w:val="00843414"/>
    <w:rsid w:val="00843DC7"/>
    <w:rsid w:val="0084407E"/>
    <w:rsid w:val="00844ADC"/>
    <w:rsid w:val="00845073"/>
    <w:rsid w:val="00845827"/>
    <w:rsid w:val="0084681A"/>
    <w:rsid w:val="0084766D"/>
    <w:rsid w:val="00851D01"/>
    <w:rsid w:val="00852A2A"/>
    <w:rsid w:val="008534EB"/>
    <w:rsid w:val="008537F0"/>
    <w:rsid w:val="00854431"/>
    <w:rsid w:val="008545FC"/>
    <w:rsid w:val="00854D31"/>
    <w:rsid w:val="00856785"/>
    <w:rsid w:val="00856A2D"/>
    <w:rsid w:val="008572B7"/>
    <w:rsid w:val="00860407"/>
    <w:rsid w:val="0086067F"/>
    <w:rsid w:val="00861D79"/>
    <w:rsid w:val="0086597B"/>
    <w:rsid w:val="00865BC6"/>
    <w:rsid w:val="008663C5"/>
    <w:rsid w:val="0086740F"/>
    <w:rsid w:val="00867FA1"/>
    <w:rsid w:val="008700F7"/>
    <w:rsid w:val="008711E7"/>
    <w:rsid w:val="00871CCE"/>
    <w:rsid w:val="0087204E"/>
    <w:rsid w:val="00872195"/>
    <w:rsid w:val="00872432"/>
    <w:rsid w:val="00872B73"/>
    <w:rsid w:val="0087391D"/>
    <w:rsid w:val="00875F7D"/>
    <w:rsid w:val="00877F59"/>
    <w:rsid w:val="00880B35"/>
    <w:rsid w:val="008815E0"/>
    <w:rsid w:val="00881E1A"/>
    <w:rsid w:val="00882B33"/>
    <w:rsid w:val="00882C25"/>
    <w:rsid w:val="00884386"/>
    <w:rsid w:val="008844C0"/>
    <w:rsid w:val="008845D7"/>
    <w:rsid w:val="00884A7D"/>
    <w:rsid w:val="0088528A"/>
    <w:rsid w:val="008856EF"/>
    <w:rsid w:val="00886512"/>
    <w:rsid w:val="00887867"/>
    <w:rsid w:val="00887B6B"/>
    <w:rsid w:val="00890D22"/>
    <w:rsid w:val="008912C0"/>
    <w:rsid w:val="00894911"/>
    <w:rsid w:val="00895BFA"/>
    <w:rsid w:val="008A10EF"/>
    <w:rsid w:val="008A11A8"/>
    <w:rsid w:val="008A23FD"/>
    <w:rsid w:val="008A2D80"/>
    <w:rsid w:val="008A40F9"/>
    <w:rsid w:val="008A452C"/>
    <w:rsid w:val="008A55BA"/>
    <w:rsid w:val="008A57DF"/>
    <w:rsid w:val="008A78BA"/>
    <w:rsid w:val="008B3965"/>
    <w:rsid w:val="008B4266"/>
    <w:rsid w:val="008B4321"/>
    <w:rsid w:val="008B4844"/>
    <w:rsid w:val="008B48E1"/>
    <w:rsid w:val="008B49E6"/>
    <w:rsid w:val="008B4DC9"/>
    <w:rsid w:val="008B5E7A"/>
    <w:rsid w:val="008B7AA6"/>
    <w:rsid w:val="008B7B16"/>
    <w:rsid w:val="008B7B97"/>
    <w:rsid w:val="008C0B81"/>
    <w:rsid w:val="008C0EE2"/>
    <w:rsid w:val="008C0FB7"/>
    <w:rsid w:val="008C1540"/>
    <w:rsid w:val="008C2BDD"/>
    <w:rsid w:val="008C3BB1"/>
    <w:rsid w:val="008C44B0"/>
    <w:rsid w:val="008C4D8A"/>
    <w:rsid w:val="008C7CF7"/>
    <w:rsid w:val="008D0172"/>
    <w:rsid w:val="008D0723"/>
    <w:rsid w:val="008D27D4"/>
    <w:rsid w:val="008D3B24"/>
    <w:rsid w:val="008D40A0"/>
    <w:rsid w:val="008D4D44"/>
    <w:rsid w:val="008D4DAF"/>
    <w:rsid w:val="008D665C"/>
    <w:rsid w:val="008D7E03"/>
    <w:rsid w:val="008E07F1"/>
    <w:rsid w:val="008E285F"/>
    <w:rsid w:val="008E42E1"/>
    <w:rsid w:val="008E5944"/>
    <w:rsid w:val="008E67A8"/>
    <w:rsid w:val="008E694C"/>
    <w:rsid w:val="008E720D"/>
    <w:rsid w:val="008E7589"/>
    <w:rsid w:val="008F000D"/>
    <w:rsid w:val="008F0E48"/>
    <w:rsid w:val="008F2C52"/>
    <w:rsid w:val="008F460A"/>
    <w:rsid w:val="008F4EB6"/>
    <w:rsid w:val="008F61F9"/>
    <w:rsid w:val="00901C6A"/>
    <w:rsid w:val="0090296D"/>
    <w:rsid w:val="0090357A"/>
    <w:rsid w:val="00904D48"/>
    <w:rsid w:val="0090652F"/>
    <w:rsid w:val="0090678D"/>
    <w:rsid w:val="009068EF"/>
    <w:rsid w:val="00907EC9"/>
    <w:rsid w:val="0091118E"/>
    <w:rsid w:val="009116B1"/>
    <w:rsid w:val="009116B2"/>
    <w:rsid w:val="00912738"/>
    <w:rsid w:val="009130D2"/>
    <w:rsid w:val="00913AA8"/>
    <w:rsid w:val="00913DD3"/>
    <w:rsid w:val="009142EA"/>
    <w:rsid w:val="00914362"/>
    <w:rsid w:val="009166B5"/>
    <w:rsid w:val="00917A73"/>
    <w:rsid w:val="00917B25"/>
    <w:rsid w:val="0092260D"/>
    <w:rsid w:val="00923251"/>
    <w:rsid w:val="00925646"/>
    <w:rsid w:val="00925852"/>
    <w:rsid w:val="0092693F"/>
    <w:rsid w:val="00927041"/>
    <w:rsid w:val="00930383"/>
    <w:rsid w:val="009309DA"/>
    <w:rsid w:val="00931C5D"/>
    <w:rsid w:val="00932C37"/>
    <w:rsid w:val="00933BFD"/>
    <w:rsid w:val="00933CB5"/>
    <w:rsid w:val="00934A3A"/>
    <w:rsid w:val="00934BFA"/>
    <w:rsid w:val="00935C56"/>
    <w:rsid w:val="00936A23"/>
    <w:rsid w:val="00940BFF"/>
    <w:rsid w:val="0094148F"/>
    <w:rsid w:val="00941A95"/>
    <w:rsid w:val="00941B8C"/>
    <w:rsid w:val="00942682"/>
    <w:rsid w:val="00943A98"/>
    <w:rsid w:val="00944BE5"/>
    <w:rsid w:val="00945669"/>
    <w:rsid w:val="009458FD"/>
    <w:rsid w:val="009461C1"/>
    <w:rsid w:val="00946F0E"/>
    <w:rsid w:val="00950988"/>
    <w:rsid w:val="00950C4B"/>
    <w:rsid w:val="009525B9"/>
    <w:rsid w:val="0095535C"/>
    <w:rsid w:val="00957535"/>
    <w:rsid w:val="00961022"/>
    <w:rsid w:val="009610F4"/>
    <w:rsid w:val="0096246D"/>
    <w:rsid w:val="00962AA2"/>
    <w:rsid w:val="00962D26"/>
    <w:rsid w:val="00962F7D"/>
    <w:rsid w:val="00967558"/>
    <w:rsid w:val="00967D0E"/>
    <w:rsid w:val="00970567"/>
    <w:rsid w:val="00970CF1"/>
    <w:rsid w:val="00971FAE"/>
    <w:rsid w:val="00973813"/>
    <w:rsid w:val="0097414A"/>
    <w:rsid w:val="00974334"/>
    <w:rsid w:val="00974A2B"/>
    <w:rsid w:val="00975564"/>
    <w:rsid w:val="009762BB"/>
    <w:rsid w:val="00980C1A"/>
    <w:rsid w:val="00982070"/>
    <w:rsid w:val="00987A30"/>
    <w:rsid w:val="00987D47"/>
    <w:rsid w:val="00992204"/>
    <w:rsid w:val="00992506"/>
    <w:rsid w:val="00992D75"/>
    <w:rsid w:val="0099446D"/>
    <w:rsid w:val="00996779"/>
    <w:rsid w:val="00997E20"/>
    <w:rsid w:val="009A006E"/>
    <w:rsid w:val="009A1921"/>
    <w:rsid w:val="009A1EB4"/>
    <w:rsid w:val="009A20EC"/>
    <w:rsid w:val="009A49B4"/>
    <w:rsid w:val="009A5A25"/>
    <w:rsid w:val="009A7AD0"/>
    <w:rsid w:val="009B1151"/>
    <w:rsid w:val="009B1BBA"/>
    <w:rsid w:val="009B25BD"/>
    <w:rsid w:val="009B3E4D"/>
    <w:rsid w:val="009B4947"/>
    <w:rsid w:val="009B59F0"/>
    <w:rsid w:val="009C1BF1"/>
    <w:rsid w:val="009C2BB0"/>
    <w:rsid w:val="009C59C4"/>
    <w:rsid w:val="009C5CC8"/>
    <w:rsid w:val="009D165A"/>
    <w:rsid w:val="009D1C07"/>
    <w:rsid w:val="009D3E51"/>
    <w:rsid w:val="009D497D"/>
    <w:rsid w:val="009E03C3"/>
    <w:rsid w:val="009E1FC7"/>
    <w:rsid w:val="009E569D"/>
    <w:rsid w:val="009E6E9D"/>
    <w:rsid w:val="009E7614"/>
    <w:rsid w:val="009E77B7"/>
    <w:rsid w:val="009E7DFE"/>
    <w:rsid w:val="009F008D"/>
    <w:rsid w:val="009F0905"/>
    <w:rsid w:val="009F12D7"/>
    <w:rsid w:val="009F1659"/>
    <w:rsid w:val="009F167C"/>
    <w:rsid w:val="009F1F62"/>
    <w:rsid w:val="009F23A2"/>
    <w:rsid w:val="009F34F3"/>
    <w:rsid w:val="009F5A95"/>
    <w:rsid w:val="00A00331"/>
    <w:rsid w:val="00A00AD8"/>
    <w:rsid w:val="00A012B4"/>
    <w:rsid w:val="00A01D79"/>
    <w:rsid w:val="00A01F8F"/>
    <w:rsid w:val="00A0599A"/>
    <w:rsid w:val="00A07299"/>
    <w:rsid w:val="00A112D1"/>
    <w:rsid w:val="00A14CA9"/>
    <w:rsid w:val="00A166D9"/>
    <w:rsid w:val="00A17708"/>
    <w:rsid w:val="00A17968"/>
    <w:rsid w:val="00A17B5C"/>
    <w:rsid w:val="00A17C00"/>
    <w:rsid w:val="00A17FF8"/>
    <w:rsid w:val="00A20D2D"/>
    <w:rsid w:val="00A22A9B"/>
    <w:rsid w:val="00A23141"/>
    <w:rsid w:val="00A238BD"/>
    <w:rsid w:val="00A242FE"/>
    <w:rsid w:val="00A25B68"/>
    <w:rsid w:val="00A267FD"/>
    <w:rsid w:val="00A268CC"/>
    <w:rsid w:val="00A27164"/>
    <w:rsid w:val="00A27DFF"/>
    <w:rsid w:val="00A30F6D"/>
    <w:rsid w:val="00A30FAD"/>
    <w:rsid w:val="00A33075"/>
    <w:rsid w:val="00A34194"/>
    <w:rsid w:val="00A355FE"/>
    <w:rsid w:val="00A35733"/>
    <w:rsid w:val="00A36E03"/>
    <w:rsid w:val="00A40E5D"/>
    <w:rsid w:val="00A41531"/>
    <w:rsid w:val="00A42B92"/>
    <w:rsid w:val="00A43903"/>
    <w:rsid w:val="00A43AA0"/>
    <w:rsid w:val="00A44AB4"/>
    <w:rsid w:val="00A4550C"/>
    <w:rsid w:val="00A455D7"/>
    <w:rsid w:val="00A45DA5"/>
    <w:rsid w:val="00A5120D"/>
    <w:rsid w:val="00A517B1"/>
    <w:rsid w:val="00A5209B"/>
    <w:rsid w:val="00A52C98"/>
    <w:rsid w:val="00A53AB1"/>
    <w:rsid w:val="00A53EF3"/>
    <w:rsid w:val="00A54E93"/>
    <w:rsid w:val="00A55744"/>
    <w:rsid w:val="00A566B2"/>
    <w:rsid w:val="00A60783"/>
    <w:rsid w:val="00A65118"/>
    <w:rsid w:val="00A66703"/>
    <w:rsid w:val="00A66C15"/>
    <w:rsid w:val="00A7153A"/>
    <w:rsid w:val="00A72889"/>
    <w:rsid w:val="00A72AB7"/>
    <w:rsid w:val="00A730EB"/>
    <w:rsid w:val="00A77013"/>
    <w:rsid w:val="00A773AF"/>
    <w:rsid w:val="00A80E5C"/>
    <w:rsid w:val="00A821E3"/>
    <w:rsid w:val="00A827E6"/>
    <w:rsid w:val="00A835F6"/>
    <w:rsid w:val="00A84B15"/>
    <w:rsid w:val="00A85566"/>
    <w:rsid w:val="00A86720"/>
    <w:rsid w:val="00A8674E"/>
    <w:rsid w:val="00A90AE4"/>
    <w:rsid w:val="00A9130C"/>
    <w:rsid w:val="00A94A96"/>
    <w:rsid w:val="00A95326"/>
    <w:rsid w:val="00A95CE9"/>
    <w:rsid w:val="00A95D30"/>
    <w:rsid w:val="00AA0E38"/>
    <w:rsid w:val="00AA1457"/>
    <w:rsid w:val="00AA1DDA"/>
    <w:rsid w:val="00AA2ADC"/>
    <w:rsid w:val="00AA4128"/>
    <w:rsid w:val="00AA76C7"/>
    <w:rsid w:val="00AA799D"/>
    <w:rsid w:val="00AB09FE"/>
    <w:rsid w:val="00AB0FA9"/>
    <w:rsid w:val="00AB1093"/>
    <w:rsid w:val="00AB2161"/>
    <w:rsid w:val="00AB2D1A"/>
    <w:rsid w:val="00AB3537"/>
    <w:rsid w:val="00AB4B81"/>
    <w:rsid w:val="00AB530C"/>
    <w:rsid w:val="00AB684C"/>
    <w:rsid w:val="00AB7E4B"/>
    <w:rsid w:val="00AC01AB"/>
    <w:rsid w:val="00AC0DB2"/>
    <w:rsid w:val="00AC2C31"/>
    <w:rsid w:val="00AC353A"/>
    <w:rsid w:val="00AC380F"/>
    <w:rsid w:val="00AC4198"/>
    <w:rsid w:val="00AC48D6"/>
    <w:rsid w:val="00AC4F96"/>
    <w:rsid w:val="00AC5DC4"/>
    <w:rsid w:val="00AC67E2"/>
    <w:rsid w:val="00AC6D8D"/>
    <w:rsid w:val="00AC6EF0"/>
    <w:rsid w:val="00AC7A4F"/>
    <w:rsid w:val="00AD2584"/>
    <w:rsid w:val="00AD25B8"/>
    <w:rsid w:val="00AE0D4E"/>
    <w:rsid w:val="00AE0E0F"/>
    <w:rsid w:val="00AE0F00"/>
    <w:rsid w:val="00AE21BD"/>
    <w:rsid w:val="00AE5B5F"/>
    <w:rsid w:val="00AE60AD"/>
    <w:rsid w:val="00AF01E6"/>
    <w:rsid w:val="00AF512D"/>
    <w:rsid w:val="00AF7036"/>
    <w:rsid w:val="00AF70EA"/>
    <w:rsid w:val="00AF73EE"/>
    <w:rsid w:val="00AF750E"/>
    <w:rsid w:val="00B00A5A"/>
    <w:rsid w:val="00B0207E"/>
    <w:rsid w:val="00B0337E"/>
    <w:rsid w:val="00B04783"/>
    <w:rsid w:val="00B075FF"/>
    <w:rsid w:val="00B07FE7"/>
    <w:rsid w:val="00B109EF"/>
    <w:rsid w:val="00B10B18"/>
    <w:rsid w:val="00B10F2C"/>
    <w:rsid w:val="00B10F90"/>
    <w:rsid w:val="00B11CCA"/>
    <w:rsid w:val="00B12214"/>
    <w:rsid w:val="00B122F3"/>
    <w:rsid w:val="00B16D44"/>
    <w:rsid w:val="00B16E3B"/>
    <w:rsid w:val="00B17814"/>
    <w:rsid w:val="00B2177E"/>
    <w:rsid w:val="00B2242E"/>
    <w:rsid w:val="00B23623"/>
    <w:rsid w:val="00B25B97"/>
    <w:rsid w:val="00B309D7"/>
    <w:rsid w:val="00B312E9"/>
    <w:rsid w:val="00B31F82"/>
    <w:rsid w:val="00B32088"/>
    <w:rsid w:val="00B32B20"/>
    <w:rsid w:val="00B35C02"/>
    <w:rsid w:val="00B36765"/>
    <w:rsid w:val="00B367A3"/>
    <w:rsid w:val="00B43C08"/>
    <w:rsid w:val="00B44A4D"/>
    <w:rsid w:val="00B44CD1"/>
    <w:rsid w:val="00B46F09"/>
    <w:rsid w:val="00B478A2"/>
    <w:rsid w:val="00B50351"/>
    <w:rsid w:val="00B5223E"/>
    <w:rsid w:val="00B54B93"/>
    <w:rsid w:val="00B55E8A"/>
    <w:rsid w:val="00B57CB7"/>
    <w:rsid w:val="00B6069C"/>
    <w:rsid w:val="00B630C9"/>
    <w:rsid w:val="00B7111C"/>
    <w:rsid w:val="00B71CEB"/>
    <w:rsid w:val="00B71FA0"/>
    <w:rsid w:val="00B72054"/>
    <w:rsid w:val="00B7342A"/>
    <w:rsid w:val="00B74093"/>
    <w:rsid w:val="00B74472"/>
    <w:rsid w:val="00B7504D"/>
    <w:rsid w:val="00B76E39"/>
    <w:rsid w:val="00B770B7"/>
    <w:rsid w:val="00B77E5C"/>
    <w:rsid w:val="00B80664"/>
    <w:rsid w:val="00B827D9"/>
    <w:rsid w:val="00B85026"/>
    <w:rsid w:val="00B857C4"/>
    <w:rsid w:val="00B86077"/>
    <w:rsid w:val="00B86B09"/>
    <w:rsid w:val="00B86B2C"/>
    <w:rsid w:val="00B86CC9"/>
    <w:rsid w:val="00B87069"/>
    <w:rsid w:val="00B87AD4"/>
    <w:rsid w:val="00B87B00"/>
    <w:rsid w:val="00B87C3D"/>
    <w:rsid w:val="00B87E9E"/>
    <w:rsid w:val="00B90C67"/>
    <w:rsid w:val="00B90F98"/>
    <w:rsid w:val="00B91ACC"/>
    <w:rsid w:val="00B940E7"/>
    <w:rsid w:val="00B94A77"/>
    <w:rsid w:val="00B952DB"/>
    <w:rsid w:val="00B95807"/>
    <w:rsid w:val="00B95959"/>
    <w:rsid w:val="00B959E2"/>
    <w:rsid w:val="00B9654D"/>
    <w:rsid w:val="00BA0206"/>
    <w:rsid w:val="00BA267F"/>
    <w:rsid w:val="00BA2846"/>
    <w:rsid w:val="00BA3B38"/>
    <w:rsid w:val="00BA4562"/>
    <w:rsid w:val="00BB1174"/>
    <w:rsid w:val="00BB1E64"/>
    <w:rsid w:val="00BB22DE"/>
    <w:rsid w:val="00BB2AFC"/>
    <w:rsid w:val="00BB470A"/>
    <w:rsid w:val="00BB762B"/>
    <w:rsid w:val="00BC19A9"/>
    <w:rsid w:val="00BC2121"/>
    <w:rsid w:val="00BC21EA"/>
    <w:rsid w:val="00BC224E"/>
    <w:rsid w:val="00BC2F3B"/>
    <w:rsid w:val="00BC3117"/>
    <w:rsid w:val="00BC325D"/>
    <w:rsid w:val="00BC3311"/>
    <w:rsid w:val="00BC3B6E"/>
    <w:rsid w:val="00BC446C"/>
    <w:rsid w:val="00BC4DFC"/>
    <w:rsid w:val="00BC6E94"/>
    <w:rsid w:val="00BD001B"/>
    <w:rsid w:val="00BD09DF"/>
    <w:rsid w:val="00BD1055"/>
    <w:rsid w:val="00BD202F"/>
    <w:rsid w:val="00BD2BE0"/>
    <w:rsid w:val="00BD3072"/>
    <w:rsid w:val="00BD4DBC"/>
    <w:rsid w:val="00BD59BF"/>
    <w:rsid w:val="00BD5E2C"/>
    <w:rsid w:val="00BD5EE9"/>
    <w:rsid w:val="00BE0C9E"/>
    <w:rsid w:val="00BE126B"/>
    <w:rsid w:val="00BE23B9"/>
    <w:rsid w:val="00BE48FA"/>
    <w:rsid w:val="00BE5B20"/>
    <w:rsid w:val="00BE6D10"/>
    <w:rsid w:val="00BF0821"/>
    <w:rsid w:val="00BF32CE"/>
    <w:rsid w:val="00BF75BC"/>
    <w:rsid w:val="00BF77FB"/>
    <w:rsid w:val="00C00F11"/>
    <w:rsid w:val="00C00FF8"/>
    <w:rsid w:val="00C01152"/>
    <w:rsid w:val="00C01435"/>
    <w:rsid w:val="00C016F6"/>
    <w:rsid w:val="00C01D07"/>
    <w:rsid w:val="00C01E06"/>
    <w:rsid w:val="00C02580"/>
    <w:rsid w:val="00C02CCA"/>
    <w:rsid w:val="00C02E1C"/>
    <w:rsid w:val="00C03576"/>
    <w:rsid w:val="00C04DF3"/>
    <w:rsid w:val="00C059CC"/>
    <w:rsid w:val="00C06A6D"/>
    <w:rsid w:val="00C07105"/>
    <w:rsid w:val="00C07ABA"/>
    <w:rsid w:val="00C10683"/>
    <w:rsid w:val="00C10C63"/>
    <w:rsid w:val="00C10FE2"/>
    <w:rsid w:val="00C129A2"/>
    <w:rsid w:val="00C13EA5"/>
    <w:rsid w:val="00C146D9"/>
    <w:rsid w:val="00C152F4"/>
    <w:rsid w:val="00C15C11"/>
    <w:rsid w:val="00C16788"/>
    <w:rsid w:val="00C16BA8"/>
    <w:rsid w:val="00C16EA4"/>
    <w:rsid w:val="00C16FDA"/>
    <w:rsid w:val="00C20566"/>
    <w:rsid w:val="00C2066C"/>
    <w:rsid w:val="00C23E6D"/>
    <w:rsid w:val="00C25FA8"/>
    <w:rsid w:val="00C279D9"/>
    <w:rsid w:val="00C27D05"/>
    <w:rsid w:val="00C30819"/>
    <w:rsid w:val="00C30D95"/>
    <w:rsid w:val="00C3112D"/>
    <w:rsid w:val="00C35574"/>
    <w:rsid w:val="00C3568F"/>
    <w:rsid w:val="00C356B1"/>
    <w:rsid w:val="00C36CF7"/>
    <w:rsid w:val="00C4216F"/>
    <w:rsid w:val="00C432BD"/>
    <w:rsid w:val="00C441DA"/>
    <w:rsid w:val="00C47550"/>
    <w:rsid w:val="00C511A1"/>
    <w:rsid w:val="00C51C0C"/>
    <w:rsid w:val="00C52781"/>
    <w:rsid w:val="00C529A1"/>
    <w:rsid w:val="00C53863"/>
    <w:rsid w:val="00C53BE5"/>
    <w:rsid w:val="00C56A6A"/>
    <w:rsid w:val="00C6031A"/>
    <w:rsid w:val="00C604FE"/>
    <w:rsid w:val="00C615B9"/>
    <w:rsid w:val="00C61CB5"/>
    <w:rsid w:val="00C6238C"/>
    <w:rsid w:val="00C64491"/>
    <w:rsid w:val="00C649EB"/>
    <w:rsid w:val="00C67289"/>
    <w:rsid w:val="00C67C54"/>
    <w:rsid w:val="00C713CB"/>
    <w:rsid w:val="00C75387"/>
    <w:rsid w:val="00C76000"/>
    <w:rsid w:val="00C76D19"/>
    <w:rsid w:val="00C8137E"/>
    <w:rsid w:val="00C816C6"/>
    <w:rsid w:val="00C825B6"/>
    <w:rsid w:val="00C83958"/>
    <w:rsid w:val="00C84494"/>
    <w:rsid w:val="00C848F3"/>
    <w:rsid w:val="00C85754"/>
    <w:rsid w:val="00C86EDA"/>
    <w:rsid w:val="00C87201"/>
    <w:rsid w:val="00C87EB4"/>
    <w:rsid w:val="00C906ED"/>
    <w:rsid w:val="00C910CC"/>
    <w:rsid w:val="00C9371E"/>
    <w:rsid w:val="00C943C5"/>
    <w:rsid w:val="00C96D98"/>
    <w:rsid w:val="00CA099A"/>
    <w:rsid w:val="00CA1717"/>
    <w:rsid w:val="00CA271F"/>
    <w:rsid w:val="00CA58BC"/>
    <w:rsid w:val="00CA7522"/>
    <w:rsid w:val="00CB085B"/>
    <w:rsid w:val="00CB10B7"/>
    <w:rsid w:val="00CB2BB4"/>
    <w:rsid w:val="00CB4C49"/>
    <w:rsid w:val="00CB6C65"/>
    <w:rsid w:val="00CB71F0"/>
    <w:rsid w:val="00CC031B"/>
    <w:rsid w:val="00CC06FC"/>
    <w:rsid w:val="00CC0729"/>
    <w:rsid w:val="00CC17DE"/>
    <w:rsid w:val="00CC1D9E"/>
    <w:rsid w:val="00CC2531"/>
    <w:rsid w:val="00CC2D93"/>
    <w:rsid w:val="00CC62FD"/>
    <w:rsid w:val="00CC710C"/>
    <w:rsid w:val="00CC7479"/>
    <w:rsid w:val="00CD04FE"/>
    <w:rsid w:val="00CD0D36"/>
    <w:rsid w:val="00CD2198"/>
    <w:rsid w:val="00CD3C49"/>
    <w:rsid w:val="00CD49D4"/>
    <w:rsid w:val="00CD4CD3"/>
    <w:rsid w:val="00CD4DEE"/>
    <w:rsid w:val="00CD5699"/>
    <w:rsid w:val="00CD6120"/>
    <w:rsid w:val="00CD6845"/>
    <w:rsid w:val="00CD7923"/>
    <w:rsid w:val="00CD7DBB"/>
    <w:rsid w:val="00CE0CD9"/>
    <w:rsid w:val="00CE1C92"/>
    <w:rsid w:val="00CE1E0E"/>
    <w:rsid w:val="00CE21BC"/>
    <w:rsid w:val="00CE3591"/>
    <w:rsid w:val="00CE3ABA"/>
    <w:rsid w:val="00CE3FAB"/>
    <w:rsid w:val="00CE4A20"/>
    <w:rsid w:val="00CE59B0"/>
    <w:rsid w:val="00CE752A"/>
    <w:rsid w:val="00CE7E0F"/>
    <w:rsid w:val="00CF1E7B"/>
    <w:rsid w:val="00CF5915"/>
    <w:rsid w:val="00CF6556"/>
    <w:rsid w:val="00CF7D26"/>
    <w:rsid w:val="00D004F5"/>
    <w:rsid w:val="00D00D1A"/>
    <w:rsid w:val="00D01CD7"/>
    <w:rsid w:val="00D0544C"/>
    <w:rsid w:val="00D05FFC"/>
    <w:rsid w:val="00D066FB"/>
    <w:rsid w:val="00D07417"/>
    <w:rsid w:val="00D07AB6"/>
    <w:rsid w:val="00D10714"/>
    <w:rsid w:val="00D10AF0"/>
    <w:rsid w:val="00D11568"/>
    <w:rsid w:val="00D11ED8"/>
    <w:rsid w:val="00D12396"/>
    <w:rsid w:val="00D12C4F"/>
    <w:rsid w:val="00D12DEF"/>
    <w:rsid w:val="00D14B45"/>
    <w:rsid w:val="00D16748"/>
    <w:rsid w:val="00D20BA8"/>
    <w:rsid w:val="00D213C0"/>
    <w:rsid w:val="00D215A9"/>
    <w:rsid w:val="00D24F13"/>
    <w:rsid w:val="00D2516F"/>
    <w:rsid w:val="00D25567"/>
    <w:rsid w:val="00D265EA"/>
    <w:rsid w:val="00D26B57"/>
    <w:rsid w:val="00D27C8D"/>
    <w:rsid w:val="00D30C74"/>
    <w:rsid w:val="00D325F0"/>
    <w:rsid w:val="00D33A32"/>
    <w:rsid w:val="00D34571"/>
    <w:rsid w:val="00D34936"/>
    <w:rsid w:val="00D35770"/>
    <w:rsid w:val="00D371E1"/>
    <w:rsid w:val="00D37ABD"/>
    <w:rsid w:val="00D40A2A"/>
    <w:rsid w:val="00D40E3F"/>
    <w:rsid w:val="00D41B12"/>
    <w:rsid w:val="00D41E8C"/>
    <w:rsid w:val="00D42609"/>
    <w:rsid w:val="00D45850"/>
    <w:rsid w:val="00D46920"/>
    <w:rsid w:val="00D52F08"/>
    <w:rsid w:val="00D530CE"/>
    <w:rsid w:val="00D5454A"/>
    <w:rsid w:val="00D551DE"/>
    <w:rsid w:val="00D55B91"/>
    <w:rsid w:val="00D55CCB"/>
    <w:rsid w:val="00D56337"/>
    <w:rsid w:val="00D6062E"/>
    <w:rsid w:val="00D60AC0"/>
    <w:rsid w:val="00D623F5"/>
    <w:rsid w:val="00D64130"/>
    <w:rsid w:val="00D65923"/>
    <w:rsid w:val="00D663E7"/>
    <w:rsid w:val="00D67743"/>
    <w:rsid w:val="00D72492"/>
    <w:rsid w:val="00D731E2"/>
    <w:rsid w:val="00D732E8"/>
    <w:rsid w:val="00D74A1D"/>
    <w:rsid w:val="00D750E7"/>
    <w:rsid w:val="00D758AE"/>
    <w:rsid w:val="00D761CA"/>
    <w:rsid w:val="00D77142"/>
    <w:rsid w:val="00D773B0"/>
    <w:rsid w:val="00D80250"/>
    <w:rsid w:val="00D8273F"/>
    <w:rsid w:val="00D8291D"/>
    <w:rsid w:val="00D83562"/>
    <w:rsid w:val="00D83C0F"/>
    <w:rsid w:val="00D844CC"/>
    <w:rsid w:val="00D87E99"/>
    <w:rsid w:val="00D90327"/>
    <w:rsid w:val="00D9209E"/>
    <w:rsid w:val="00D925BB"/>
    <w:rsid w:val="00D9370C"/>
    <w:rsid w:val="00D93FA9"/>
    <w:rsid w:val="00D94497"/>
    <w:rsid w:val="00D956DD"/>
    <w:rsid w:val="00D95FF2"/>
    <w:rsid w:val="00D961BE"/>
    <w:rsid w:val="00D9638D"/>
    <w:rsid w:val="00D97552"/>
    <w:rsid w:val="00D976F8"/>
    <w:rsid w:val="00D97BD6"/>
    <w:rsid w:val="00DA083B"/>
    <w:rsid w:val="00DA0A7F"/>
    <w:rsid w:val="00DA175B"/>
    <w:rsid w:val="00DA19D5"/>
    <w:rsid w:val="00DA6674"/>
    <w:rsid w:val="00DA6BDA"/>
    <w:rsid w:val="00DA6F6D"/>
    <w:rsid w:val="00DA7C5A"/>
    <w:rsid w:val="00DB00C1"/>
    <w:rsid w:val="00DB0D0B"/>
    <w:rsid w:val="00DB1840"/>
    <w:rsid w:val="00DB1CE6"/>
    <w:rsid w:val="00DB2009"/>
    <w:rsid w:val="00DB2103"/>
    <w:rsid w:val="00DB392B"/>
    <w:rsid w:val="00DB4108"/>
    <w:rsid w:val="00DB64C8"/>
    <w:rsid w:val="00DB6699"/>
    <w:rsid w:val="00DB70D2"/>
    <w:rsid w:val="00DB761D"/>
    <w:rsid w:val="00DB7865"/>
    <w:rsid w:val="00DB7C50"/>
    <w:rsid w:val="00DC06C5"/>
    <w:rsid w:val="00DC06F3"/>
    <w:rsid w:val="00DC09C7"/>
    <w:rsid w:val="00DC2557"/>
    <w:rsid w:val="00DC3487"/>
    <w:rsid w:val="00DC4F63"/>
    <w:rsid w:val="00DC5104"/>
    <w:rsid w:val="00DC5200"/>
    <w:rsid w:val="00DC6894"/>
    <w:rsid w:val="00DD0CBB"/>
    <w:rsid w:val="00DD1795"/>
    <w:rsid w:val="00DD1DDA"/>
    <w:rsid w:val="00DD1EDF"/>
    <w:rsid w:val="00DD597A"/>
    <w:rsid w:val="00DD5983"/>
    <w:rsid w:val="00DD5B04"/>
    <w:rsid w:val="00DD64AD"/>
    <w:rsid w:val="00DD6842"/>
    <w:rsid w:val="00DD69DA"/>
    <w:rsid w:val="00DD6BF8"/>
    <w:rsid w:val="00DE250E"/>
    <w:rsid w:val="00DE2E66"/>
    <w:rsid w:val="00DE44BF"/>
    <w:rsid w:val="00DE48DF"/>
    <w:rsid w:val="00DE535F"/>
    <w:rsid w:val="00DE5722"/>
    <w:rsid w:val="00DE5B20"/>
    <w:rsid w:val="00DE6A4D"/>
    <w:rsid w:val="00DF0643"/>
    <w:rsid w:val="00DF0775"/>
    <w:rsid w:val="00DF111B"/>
    <w:rsid w:val="00DF26BB"/>
    <w:rsid w:val="00DF36D9"/>
    <w:rsid w:val="00DF53B3"/>
    <w:rsid w:val="00DF563A"/>
    <w:rsid w:val="00DF62D9"/>
    <w:rsid w:val="00DF66A0"/>
    <w:rsid w:val="00DF72ED"/>
    <w:rsid w:val="00DF7412"/>
    <w:rsid w:val="00DF74AB"/>
    <w:rsid w:val="00DF7A98"/>
    <w:rsid w:val="00E0013C"/>
    <w:rsid w:val="00E00F04"/>
    <w:rsid w:val="00E00F9B"/>
    <w:rsid w:val="00E01A8D"/>
    <w:rsid w:val="00E05DB5"/>
    <w:rsid w:val="00E0753F"/>
    <w:rsid w:val="00E11195"/>
    <w:rsid w:val="00E11736"/>
    <w:rsid w:val="00E11FD6"/>
    <w:rsid w:val="00E13BFE"/>
    <w:rsid w:val="00E140AA"/>
    <w:rsid w:val="00E1450A"/>
    <w:rsid w:val="00E156FB"/>
    <w:rsid w:val="00E15D27"/>
    <w:rsid w:val="00E2031F"/>
    <w:rsid w:val="00E212E0"/>
    <w:rsid w:val="00E22896"/>
    <w:rsid w:val="00E25695"/>
    <w:rsid w:val="00E302A1"/>
    <w:rsid w:val="00E30523"/>
    <w:rsid w:val="00E3052C"/>
    <w:rsid w:val="00E30F2E"/>
    <w:rsid w:val="00E31032"/>
    <w:rsid w:val="00E31B88"/>
    <w:rsid w:val="00E322FE"/>
    <w:rsid w:val="00E325DB"/>
    <w:rsid w:val="00E34B4D"/>
    <w:rsid w:val="00E351F9"/>
    <w:rsid w:val="00E3611B"/>
    <w:rsid w:val="00E36657"/>
    <w:rsid w:val="00E36AE0"/>
    <w:rsid w:val="00E37005"/>
    <w:rsid w:val="00E37E9F"/>
    <w:rsid w:val="00E41E2A"/>
    <w:rsid w:val="00E44DD5"/>
    <w:rsid w:val="00E45E74"/>
    <w:rsid w:val="00E46572"/>
    <w:rsid w:val="00E4712A"/>
    <w:rsid w:val="00E514A7"/>
    <w:rsid w:val="00E5278B"/>
    <w:rsid w:val="00E53C4D"/>
    <w:rsid w:val="00E53E64"/>
    <w:rsid w:val="00E54886"/>
    <w:rsid w:val="00E55212"/>
    <w:rsid w:val="00E56629"/>
    <w:rsid w:val="00E56893"/>
    <w:rsid w:val="00E56930"/>
    <w:rsid w:val="00E56E7B"/>
    <w:rsid w:val="00E6028B"/>
    <w:rsid w:val="00E6049A"/>
    <w:rsid w:val="00E64034"/>
    <w:rsid w:val="00E66EBB"/>
    <w:rsid w:val="00E67821"/>
    <w:rsid w:val="00E67D1A"/>
    <w:rsid w:val="00E701CB"/>
    <w:rsid w:val="00E70F89"/>
    <w:rsid w:val="00E731CA"/>
    <w:rsid w:val="00E74707"/>
    <w:rsid w:val="00E752FC"/>
    <w:rsid w:val="00E77833"/>
    <w:rsid w:val="00E77E23"/>
    <w:rsid w:val="00E80BBD"/>
    <w:rsid w:val="00E80C86"/>
    <w:rsid w:val="00E81986"/>
    <w:rsid w:val="00E8312A"/>
    <w:rsid w:val="00E836BD"/>
    <w:rsid w:val="00E83A42"/>
    <w:rsid w:val="00E83D73"/>
    <w:rsid w:val="00E8545D"/>
    <w:rsid w:val="00E859E2"/>
    <w:rsid w:val="00E92590"/>
    <w:rsid w:val="00E94E42"/>
    <w:rsid w:val="00EA20FE"/>
    <w:rsid w:val="00EA55FB"/>
    <w:rsid w:val="00EA5D40"/>
    <w:rsid w:val="00EA6921"/>
    <w:rsid w:val="00EA7C19"/>
    <w:rsid w:val="00EB0A0A"/>
    <w:rsid w:val="00EB1BAC"/>
    <w:rsid w:val="00EB27A7"/>
    <w:rsid w:val="00EB2961"/>
    <w:rsid w:val="00EB2BFF"/>
    <w:rsid w:val="00EB3D1D"/>
    <w:rsid w:val="00EB5D5C"/>
    <w:rsid w:val="00EB7B79"/>
    <w:rsid w:val="00EC023C"/>
    <w:rsid w:val="00EC0E80"/>
    <w:rsid w:val="00EC1047"/>
    <w:rsid w:val="00EC183B"/>
    <w:rsid w:val="00EC19FD"/>
    <w:rsid w:val="00EC21B2"/>
    <w:rsid w:val="00EC272A"/>
    <w:rsid w:val="00EC2A16"/>
    <w:rsid w:val="00EC2F87"/>
    <w:rsid w:val="00EC31F8"/>
    <w:rsid w:val="00EC431E"/>
    <w:rsid w:val="00EC4C86"/>
    <w:rsid w:val="00ED06D9"/>
    <w:rsid w:val="00ED4500"/>
    <w:rsid w:val="00ED5D5C"/>
    <w:rsid w:val="00ED5FE6"/>
    <w:rsid w:val="00ED6C4F"/>
    <w:rsid w:val="00ED6C93"/>
    <w:rsid w:val="00ED6CBA"/>
    <w:rsid w:val="00ED72FB"/>
    <w:rsid w:val="00ED7A23"/>
    <w:rsid w:val="00EE10E2"/>
    <w:rsid w:val="00EE1C40"/>
    <w:rsid w:val="00EE231A"/>
    <w:rsid w:val="00EE281A"/>
    <w:rsid w:val="00EE34FD"/>
    <w:rsid w:val="00EE3804"/>
    <w:rsid w:val="00EE4D46"/>
    <w:rsid w:val="00EE5795"/>
    <w:rsid w:val="00EE57BD"/>
    <w:rsid w:val="00EE5972"/>
    <w:rsid w:val="00EE59D6"/>
    <w:rsid w:val="00EE68B3"/>
    <w:rsid w:val="00EE6B85"/>
    <w:rsid w:val="00EF06E8"/>
    <w:rsid w:val="00EF0863"/>
    <w:rsid w:val="00EF0B91"/>
    <w:rsid w:val="00EF106E"/>
    <w:rsid w:val="00EF325D"/>
    <w:rsid w:val="00EF48E3"/>
    <w:rsid w:val="00EF770C"/>
    <w:rsid w:val="00F00E02"/>
    <w:rsid w:val="00F02C0E"/>
    <w:rsid w:val="00F031BB"/>
    <w:rsid w:val="00F04A1B"/>
    <w:rsid w:val="00F04F26"/>
    <w:rsid w:val="00F064BC"/>
    <w:rsid w:val="00F06EAF"/>
    <w:rsid w:val="00F1074F"/>
    <w:rsid w:val="00F111A9"/>
    <w:rsid w:val="00F11B7A"/>
    <w:rsid w:val="00F1364E"/>
    <w:rsid w:val="00F151D5"/>
    <w:rsid w:val="00F1677C"/>
    <w:rsid w:val="00F20B5C"/>
    <w:rsid w:val="00F21679"/>
    <w:rsid w:val="00F23109"/>
    <w:rsid w:val="00F25754"/>
    <w:rsid w:val="00F279B9"/>
    <w:rsid w:val="00F30372"/>
    <w:rsid w:val="00F30669"/>
    <w:rsid w:val="00F30F70"/>
    <w:rsid w:val="00F3295E"/>
    <w:rsid w:val="00F34DE6"/>
    <w:rsid w:val="00F35C1A"/>
    <w:rsid w:val="00F365D1"/>
    <w:rsid w:val="00F36B81"/>
    <w:rsid w:val="00F36D63"/>
    <w:rsid w:val="00F374F4"/>
    <w:rsid w:val="00F37509"/>
    <w:rsid w:val="00F407BE"/>
    <w:rsid w:val="00F43674"/>
    <w:rsid w:val="00F45F36"/>
    <w:rsid w:val="00F463D3"/>
    <w:rsid w:val="00F46DA7"/>
    <w:rsid w:val="00F476F7"/>
    <w:rsid w:val="00F50B0C"/>
    <w:rsid w:val="00F50D81"/>
    <w:rsid w:val="00F52B3F"/>
    <w:rsid w:val="00F54DF8"/>
    <w:rsid w:val="00F569A3"/>
    <w:rsid w:val="00F60A98"/>
    <w:rsid w:val="00F61115"/>
    <w:rsid w:val="00F61937"/>
    <w:rsid w:val="00F61CA2"/>
    <w:rsid w:val="00F631ED"/>
    <w:rsid w:val="00F639B8"/>
    <w:rsid w:val="00F63CF2"/>
    <w:rsid w:val="00F63F60"/>
    <w:rsid w:val="00F64078"/>
    <w:rsid w:val="00F64BA9"/>
    <w:rsid w:val="00F65735"/>
    <w:rsid w:val="00F66B87"/>
    <w:rsid w:val="00F67D1B"/>
    <w:rsid w:val="00F71F84"/>
    <w:rsid w:val="00F73CE1"/>
    <w:rsid w:val="00F744BA"/>
    <w:rsid w:val="00F74AD5"/>
    <w:rsid w:val="00F779FE"/>
    <w:rsid w:val="00F80D09"/>
    <w:rsid w:val="00F8171D"/>
    <w:rsid w:val="00F840AC"/>
    <w:rsid w:val="00F86696"/>
    <w:rsid w:val="00F86A3B"/>
    <w:rsid w:val="00F86EBB"/>
    <w:rsid w:val="00F87CC9"/>
    <w:rsid w:val="00F87D74"/>
    <w:rsid w:val="00F90E7A"/>
    <w:rsid w:val="00F91DA9"/>
    <w:rsid w:val="00F928B7"/>
    <w:rsid w:val="00F9392C"/>
    <w:rsid w:val="00F94265"/>
    <w:rsid w:val="00F94916"/>
    <w:rsid w:val="00F94DA3"/>
    <w:rsid w:val="00F94FE5"/>
    <w:rsid w:val="00F953FB"/>
    <w:rsid w:val="00F97815"/>
    <w:rsid w:val="00FA18A2"/>
    <w:rsid w:val="00FA2C55"/>
    <w:rsid w:val="00FA2E62"/>
    <w:rsid w:val="00FA2EEC"/>
    <w:rsid w:val="00FA3D96"/>
    <w:rsid w:val="00FA3E8D"/>
    <w:rsid w:val="00FA5135"/>
    <w:rsid w:val="00FA7287"/>
    <w:rsid w:val="00FA7930"/>
    <w:rsid w:val="00FA7AF3"/>
    <w:rsid w:val="00FB22C2"/>
    <w:rsid w:val="00FB270C"/>
    <w:rsid w:val="00FB5462"/>
    <w:rsid w:val="00FB760F"/>
    <w:rsid w:val="00FC3041"/>
    <w:rsid w:val="00FC35E6"/>
    <w:rsid w:val="00FC39AA"/>
    <w:rsid w:val="00FC3E88"/>
    <w:rsid w:val="00FC419B"/>
    <w:rsid w:val="00FC437A"/>
    <w:rsid w:val="00FC4BF7"/>
    <w:rsid w:val="00FC6609"/>
    <w:rsid w:val="00FC6C04"/>
    <w:rsid w:val="00FC7818"/>
    <w:rsid w:val="00FC7B07"/>
    <w:rsid w:val="00FD0CDD"/>
    <w:rsid w:val="00FD38E3"/>
    <w:rsid w:val="00FD508F"/>
    <w:rsid w:val="00FE002A"/>
    <w:rsid w:val="00FE0874"/>
    <w:rsid w:val="00FE0FBF"/>
    <w:rsid w:val="00FE116A"/>
    <w:rsid w:val="00FE1FCF"/>
    <w:rsid w:val="00FE25D9"/>
    <w:rsid w:val="00FE43FC"/>
    <w:rsid w:val="00FE4686"/>
    <w:rsid w:val="00FE4F59"/>
    <w:rsid w:val="00FE5663"/>
    <w:rsid w:val="00FE5D8A"/>
    <w:rsid w:val="00FE5DC4"/>
    <w:rsid w:val="00FE7283"/>
    <w:rsid w:val="00FE78BF"/>
    <w:rsid w:val="00FF04BB"/>
    <w:rsid w:val="00FF3613"/>
    <w:rsid w:val="00FF41BA"/>
    <w:rsid w:val="00FF54AD"/>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827"/>
    <w:rPr>
      <w:rFonts w:ascii=".VnTime" w:hAnsi=".VnTime"/>
      <w:sz w:val="28"/>
    </w:rPr>
  </w:style>
  <w:style w:type="paragraph" w:styleId="Heading1">
    <w:name w:val="heading 1"/>
    <w:basedOn w:val="Normal"/>
    <w:next w:val="Normal"/>
    <w:qFormat/>
    <w:pPr>
      <w:keepNext/>
      <w:jc w:val="center"/>
      <w:outlineLvl w:val="0"/>
    </w:pPr>
    <w:rPr>
      <w:rFonts w:ascii=".VnCentury SchoolbookH" w:hAnsi=".VnCentury SchoolbookH"/>
      <w:b/>
      <w:sz w:val="26"/>
    </w:rPr>
  </w:style>
  <w:style w:type="paragraph" w:styleId="Heading5">
    <w:name w:val="heading 5"/>
    <w:basedOn w:val="Normal"/>
    <w:next w:val="Normal"/>
    <w:qFormat/>
    <w:pPr>
      <w:keepNext/>
      <w:autoSpaceDE w:val="0"/>
      <w:autoSpaceDN w:val="0"/>
      <w:jc w:val="center"/>
      <w:outlineLvl w:val="4"/>
    </w:pPr>
    <w:rPr>
      <w:rFonts w:cs=".VnTime"/>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66CE5"/>
    <w:pPr>
      <w:spacing w:after="160" w:line="240" w:lineRule="exact"/>
    </w:pPr>
    <w:rPr>
      <w:rFonts w:ascii="Verdana" w:eastAsia="MS Mincho" w:hAnsi="Verdana"/>
      <w:sz w:val="20"/>
      <w:lang w:val="en-GB"/>
    </w:rPr>
  </w:style>
  <w:style w:type="paragraph" w:styleId="BodyText">
    <w:name w:val="Body Text"/>
    <w:basedOn w:val="Normal"/>
    <w:pPr>
      <w:jc w:val="both"/>
    </w:pPr>
  </w:style>
  <w:style w:type="table" w:styleId="TableGrid">
    <w:name w:val="Table Grid"/>
    <w:basedOn w:val="TableNormal"/>
    <w:rsid w:val="00B95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4pt">
    <w:name w:val="Normal + 14 pt"/>
    <w:aliases w:val="Bold"/>
    <w:basedOn w:val="Normal"/>
    <w:pPr>
      <w:ind w:firstLine="540"/>
      <w:jc w:val="both"/>
    </w:pPr>
    <w:rPr>
      <w:rFonts w:ascii="Times New Roman" w:hAnsi="Times New Roman"/>
      <w:b/>
      <w:bCs/>
      <w:szCs w:val="28"/>
    </w:rPr>
  </w:style>
  <w:style w:type="paragraph" w:styleId="BodyTextIndent">
    <w:name w:val="Body Text Indent"/>
    <w:basedOn w:val="Normal"/>
    <w:pPr>
      <w:spacing w:line="440" w:lineRule="exact"/>
      <w:ind w:firstLine="720"/>
      <w:jc w:val="both"/>
    </w:pPr>
    <w:rPr>
      <w:rFonts w:ascii="Times New Roman" w:hAnsi="Times New Roman"/>
      <w:i/>
      <w:lang w:val="en-GB"/>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BalloonText">
    <w:name w:val="Balloon Text"/>
    <w:basedOn w:val="Normal"/>
    <w:semiHidden/>
    <w:rsid w:val="00166433"/>
    <w:rPr>
      <w:rFonts w:ascii="Tahoma" w:hAnsi="Tahoma" w:cs="Tahoma"/>
      <w:sz w:val="16"/>
      <w:szCs w:val="16"/>
    </w:rPr>
  </w:style>
  <w:style w:type="character" w:customStyle="1" w:styleId="apple-converted-space">
    <w:name w:val="apple-converted-space"/>
    <w:basedOn w:val="DefaultParagraphFont"/>
    <w:rsid w:val="007544D9"/>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qFormat/>
    <w:rsid w:val="00BD4DBC"/>
    <w:rPr>
      <w:sz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link w:val="FootnoteText"/>
    <w:uiPriority w:val="99"/>
    <w:qFormat/>
    <w:rsid w:val="00BD4DBC"/>
    <w:rPr>
      <w:rFonts w:ascii=".VnTime" w:hAnsi=".VnTime"/>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Footnot,R"/>
    <w:uiPriority w:val="99"/>
    <w:qFormat/>
    <w:rsid w:val="00BD4DBC"/>
    <w:rPr>
      <w:vertAlign w:val="superscript"/>
    </w:rPr>
  </w:style>
  <w:style w:type="character" w:customStyle="1" w:styleId="FooterChar">
    <w:name w:val="Footer Char"/>
    <w:link w:val="Footer"/>
    <w:uiPriority w:val="99"/>
    <w:rsid w:val="00944BE5"/>
    <w:rPr>
      <w:rFonts w:ascii=".VnTime" w:hAnsi=".VnTime"/>
      <w:sz w:val="28"/>
    </w:rPr>
  </w:style>
  <w:style w:type="paragraph" w:styleId="ListParagraph">
    <w:name w:val="List Paragraph"/>
    <w:basedOn w:val="Normal"/>
    <w:uiPriority w:val="34"/>
    <w:qFormat/>
    <w:rsid w:val="001F6D31"/>
    <w:pPr>
      <w:spacing w:after="200" w:line="276" w:lineRule="auto"/>
      <w:ind w:left="720"/>
      <w:contextualSpacing/>
    </w:pPr>
    <w:rPr>
      <w:rFonts w:ascii="Times New Roman" w:eastAsia="Calibri" w:hAnsi="Times New Roman"/>
      <w:szCs w:val="22"/>
    </w:rPr>
  </w:style>
  <w:style w:type="character" w:styleId="Hyperlink">
    <w:name w:val="Hyperlink"/>
    <w:uiPriority w:val="99"/>
    <w:unhideWhenUsed/>
    <w:rsid w:val="003C27A4"/>
    <w:rPr>
      <w:color w:val="0000FF"/>
      <w:u w:val="single"/>
    </w:rPr>
  </w:style>
  <w:style w:type="paragraph" w:styleId="BodyText2">
    <w:name w:val="Body Text 2"/>
    <w:basedOn w:val="Normal"/>
    <w:link w:val="BodyText2Char"/>
    <w:rsid w:val="00487D9F"/>
    <w:pPr>
      <w:spacing w:after="120" w:line="480" w:lineRule="auto"/>
    </w:pPr>
    <w:rPr>
      <w:lang w:val="x-none" w:eastAsia="x-none"/>
    </w:rPr>
  </w:style>
  <w:style w:type="character" w:customStyle="1" w:styleId="BodyText2Char">
    <w:name w:val="Body Text 2 Char"/>
    <w:link w:val="BodyText2"/>
    <w:rsid w:val="00487D9F"/>
    <w:rPr>
      <w:rFonts w:ascii=".VnTime" w:hAnsi=".VnTime"/>
      <w:sz w:val="28"/>
    </w:rPr>
  </w:style>
  <w:style w:type="character" w:customStyle="1" w:styleId="5yl5">
    <w:name w:val="_5yl5"/>
    <w:basedOn w:val="DefaultParagraphFont"/>
    <w:rsid w:val="002C1917"/>
  </w:style>
  <w:style w:type="character" w:styleId="CommentReference">
    <w:name w:val="annotation reference"/>
    <w:rsid w:val="00E6028B"/>
    <w:rPr>
      <w:sz w:val="16"/>
      <w:szCs w:val="16"/>
    </w:rPr>
  </w:style>
  <w:style w:type="paragraph" w:styleId="CommentText">
    <w:name w:val="annotation text"/>
    <w:basedOn w:val="Normal"/>
    <w:link w:val="CommentTextChar"/>
    <w:rsid w:val="00E6028B"/>
    <w:rPr>
      <w:sz w:val="20"/>
      <w:lang w:val="x-none" w:eastAsia="x-none"/>
    </w:rPr>
  </w:style>
  <w:style w:type="character" w:customStyle="1" w:styleId="CommentTextChar">
    <w:name w:val="Comment Text Char"/>
    <w:link w:val="CommentText"/>
    <w:rsid w:val="00E6028B"/>
    <w:rPr>
      <w:rFonts w:ascii=".VnTime" w:hAnsi=".VnTime"/>
    </w:rPr>
  </w:style>
  <w:style w:type="paragraph" w:styleId="CommentSubject">
    <w:name w:val="annotation subject"/>
    <w:basedOn w:val="CommentText"/>
    <w:next w:val="CommentText"/>
    <w:link w:val="CommentSubjectChar"/>
    <w:rsid w:val="00E6028B"/>
    <w:rPr>
      <w:b/>
      <w:bCs/>
    </w:rPr>
  </w:style>
  <w:style w:type="character" w:customStyle="1" w:styleId="CommentSubjectChar">
    <w:name w:val="Comment Subject Char"/>
    <w:link w:val="CommentSubject"/>
    <w:rsid w:val="00E6028B"/>
    <w:rPr>
      <w:rFonts w:ascii=".VnTime" w:hAnsi=".VnTime"/>
      <w:b/>
      <w:bCs/>
    </w:rPr>
  </w:style>
  <w:style w:type="character" w:customStyle="1" w:styleId="HeaderChar">
    <w:name w:val="Header Char"/>
    <w:link w:val="Header"/>
    <w:uiPriority w:val="99"/>
    <w:rsid w:val="00737EC2"/>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827"/>
    <w:rPr>
      <w:rFonts w:ascii=".VnTime" w:hAnsi=".VnTime"/>
      <w:sz w:val="28"/>
    </w:rPr>
  </w:style>
  <w:style w:type="paragraph" w:styleId="Heading1">
    <w:name w:val="heading 1"/>
    <w:basedOn w:val="Normal"/>
    <w:next w:val="Normal"/>
    <w:qFormat/>
    <w:pPr>
      <w:keepNext/>
      <w:jc w:val="center"/>
      <w:outlineLvl w:val="0"/>
    </w:pPr>
    <w:rPr>
      <w:rFonts w:ascii=".VnCentury SchoolbookH" w:hAnsi=".VnCentury SchoolbookH"/>
      <w:b/>
      <w:sz w:val="26"/>
    </w:rPr>
  </w:style>
  <w:style w:type="paragraph" w:styleId="Heading5">
    <w:name w:val="heading 5"/>
    <w:basedOn w:val="Normal"/>
    <w:next w:val="Normal"/>
    <w:qFormat/>
    <w:pPr>
      <w:keepNext/>
      <w:autoSpaceDE w:val="0"/>
      <w:autoSpaceDN w:val="0"/>
      <w:jc w:val="center"/>
      <w:outlineLvl w:val="4"/>
    </w:pPr>
    <w:rPr>
      <w:rFonts w:cs=".VnTime"/>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66CE5"/>
    <w:pPr>
      <w:spacing w:after="160" w:line="240" w:lineRule="exact"/>
    </w:pPr>
    <w:rPr>
      <w:rFonts w:ascii="Verdana" w:eastAsia="MS Mincho" w:hAnsi="Verdana"/>
      <w:sz w:val="20"/>
      <w:lang w:val="en-GB"/>
    </w:rPr>
  </w:style>
  <w:style w:type="paragraph" w:styleId="BodyText">
    <w:name w:val="Body Text"/>
    <w:basedOn w:val="Normal"/>
    <w:pPr>
      <w:jc w:val="both"/>
    </w:pPr>
  </w:style>
  <w:style w:type="table" w:styleId="TableGrid">
    <w:name w:val="Table Grid"/>
    <w:basedOn w:val="TableNormal"/>
    <w:rsid w:val="00B95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4pt">
    <w:name w:val="Normal + 14 pt"/>
    <w:aliases w:val="Bold"/>
    <w:basedOn w:val="Normal"/>
    <w:pPr>
      <w:ind w:firstLine="540"/>
      <w:jc w:val="both"/>
    </w:pPr>
    <w:rPr>
      <w:rFonts w:ascii="Times New Roman" w:hAnsi="Times New Roman"/>
      <w:b/>
      <w:bCs/>
      <w:szCs w:val="28"/>
    </w:rPr>
  </w:style>
  <w:style w:type="paragraph" w:styleId="BodyTextIndent">
    <w:name w:val="Body Text Indent"/>
    <w:basedOn w:val="Normal"/>
    <w:pPr>
      <w:spacing w:line="440" w:lineRule="exact"/>
      <w:ind w:firstLine="720"/>
      <w:jc w:val="both"/>
    </w:pPr>
    <w:rPr>
      <w:rFonts w:ascii="Times New Roman" w:hAnsi="Times New Roman"/>
      <w:i/>
      <w:lang w:val="en-GB"/>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BalloonText">
    <w:name w:val="Balloon Text"/>
    <w:basedOn w:val="Normal"/>
    <w:semiHidden/>
    <w:rsid w:val="00166433"/>
    <w:rPr>
      <w:rFonts w:ascii="Tahoma" w:hAnsi="Tahoma" w:cs="Tahoma"/>
      <w:sz w:val="16"/>
      <w:szCs w:val="16"/>
    </w:rPr>
  </w:style>
  <w:style w:type="character" w:customStyle="1" w:styleId="apple-converted-space">
    <w:name w:val="apple-converted-space"/>
    <w:basedOn w:val="DefaultParagraphFont"/>
    <w:rsid w:val="007544D9"/>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qFormat/>
    <w:rsid w:val="00BD4DBC"/>
    <w:rPr>
      <w:sz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link w:val="FootnoteText"/>
    <w:uiPriority w:val="99"/>
    <w:qFormat/>
    <w:rsid w:val="00BD4DBC"/>
    <w:rPr>
      <w:rFonts w:ascii=".VnTime" w:hAnsi=".VnTime"/>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Footnot,R"/>
    <w:uiPriority w:val="99"/>
    <w:qFormat/>
    <w:rsid w:val="00BD4DBC"/>
    <w:rPr>
      <w:vertAlign w:val="superscript"/>
    </w:rPr>
  </w:style>
  <w:style w:type="character" w:customStyle="1" w:styleId="FooterChar">
    <w:name w:val="Footer Char"/>
    <w:link w:val="Footer"/>
    <w:uiPriority w:val="99"/>
    <w:rsid w:val="00944BE5"/>
    <w:rPr>
      <w:rFonts w:ascii=".VnTime" w:hAnsi=".VnTime"/>
      <w:sz w:val="28"/>
    </w:rPr>
  </w:style>
  <w:style w:type="paragraph" w:styleId="ListParagraph">
    <w:name w:val="List Paragraph"/>
    <w:basedOn w:val="Normal"/>
    <w:uiPriority w:val="34"/>
    <w:qFormat/>
    <w:rsid w:val="001F6D31"/>
    <w:pPr>
      <w:spacing w:after="200" w:line="276" w:lineRule="auto"/>
      <w:ind w:left="720"/>
      <w:contextualSpacing/>
    </w:pPr>
    <w:rPr>
      <w:rFonts w:ascii="Times New Roman" w:eastAsia="Calibri" w:hAnsi="Times New Roman"/>
      <w:szCs w:val="22"/>
    </w:rPr>
  </w:style>
  <w:style w:type="character" w:styleId="Hyperlink">
    <w:name w:val="Hyperlink"/>
    <w:uiPriority w:val="99"/>
    <w:unhideWhenUsed/>
    <w:rsid w:val="003C27A4"/>
    <w:rPr>
      <w:color w:val="0000FF"/>
      <w:u w:val="single"/>
    </w:rPr>
  </w:style>
  <w:style w:type="paragraph" w:styleId="BodyText2">
    <w:name w:val="Body Text 2"/>
    <w:basedOn w:val="Normal"/>
    <w:link w:val="BodyText2Char"/>
    <w:rsid w:val="00487D9F"/>
    <w:pPr>
      <w:spacing w:after="120" w:line="480" w:lineRule="auto"/>
    </w:pPr>
    <w:rPr>
      <w:lang w:val="x-none" w:eastAsia="x-none"/>
    </w:rPr>
  </w:style>
  <w:style w:type="character" w:customStyle="1" w:styleId="BodyText2Char">
    <w:name w:val="Body Text 2 Char"/>
    <w:link w:val="BodyText2"/>
    <w:rsid w:val="00487D9F"/>
    <w:rPr>
      <w:rFonts w:ascii=".VnTime" w:hAnsi=".VnTime"/>
      <w:sz w:val="28"/>
    </w:rPr>
  </w:style>
  <w:style w:type="character" w:customStyle="1" w:styleId="5yl5">
    <w:name w:val="_5yl5"/>
    <w:basedOn w:val="DefaultParagraphFont"/>
    <w:rsid w:val="002C1917"/>
  </w:style>
  <w:style w:type="character" w:styleId="CommentReference">
    <w:name w:val="annotation reference"/>
    <w:rsid w:val="00E6028B"/>
    <w:rPr>
      <w:sz w:val="16"/>
      <w:szCs w:val="16"/>
    </w:rPr>
  </w:style>
  <w:style w:type="paragraph" w:styleId="CommentText">
    <w:name w:val="annotation text"/>
    <w:basedOn w:val="Normal"/>
    <w:link w:val="CommentTextChar"/>
    <w:rsid w:val="00E6028B"/>
    <w:rPr>
      <w:sz w:val="20"/>
      <w:lang w:val="x-none" w:eastAsia="x-none"/>
    </w:rPr>
  </w:style>
  <w:style w:type="character" w:customStyle="1" w:styleId="CommentTextChar">
    <w:name w:val="Comment Text Char"/>
    <w:link w:val="CommentText"/>
    <w:rsid w:val="00E6028B"/>
    <w:rPr>
      <w:rFonts w:ascii=".VnTime" w:hAnsi=".VnTime"/>
    </w:rPr>
  </w:style>
  <w:style w:type="paragraph" w:styleId="CommentSubject">
    <w:name w:val="annotation subject"/>
    <w:basedOn w:val="CommentText"/>
    <w:next w:val="CommentText"/>
    <w:link w:val="CommentSubjectChar"/>
    <w:rsid w:val="00E6028B"/>
    <w:rPr>
      <w:b/>
      <w:bCs/>
    </w:rPr>
  </w:style>
  <w:style w:type="character" w:customStyle="1" w:styleId="CommentSubjectChar">
    <w:name w:val="Comment Subject Char"/>
    <w:link w:val="CommentSubject"/>
    <w:rsid w:val="00E6028B"/>
    <w:rPr>
      <w:rFonts w:ascii=".VnTime" w:hAnsi=".VnTime"/>
      <w:b/>
      <w:bCs/>
    </w:rPr>
  </w:style>
  <w:style w:type="character" w:customStyle="1" w:styleId="HeaderChar">
    <w:name w:val="Header Char"/>
    <w:link w:val="Header"/>
    <w:uiPriority w:val="99"/>
    <w:rsid w:val="00737EC2"/>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7400">
      <w:bodyDiv w:val="1"/>
      <w:marLeft w:val="0"/>
      <w:marRight w:val="0"/>
      <w:marTop w:val="0"/>
      <w:marBottom w:val="0"/>
      <w:divBdr>
        <w:top w:val="none" w:sz="0" w:space="0" w:color="auto"/>
        <w:left w:val="none" w:sz="0" w:space="0" w:color="auto"/>
        <w:bottom w:val="none" w:sz="0" w:space="0" w:color="auto"/>
        <w:right w:val="none" w:sz="0" w:space="0" w:color="auto"/>
      </w:divBdr>
    </w:div>
    <w:div w:id="351683554">
      <w:bodyDiv w:val="1"/>
      <w:marLeft w:val="0"/>
      <w:marRight w:val="0"/>
      <w:marTop w:val="0"/>
      <w:marBottom w:val="0"/>
      <w:divBdr>
        <w:top w:val="none" w:sz="0" w:space="0" w:color="auto"/>
        <w:left w:val="none" w:sz="0" w:space="0" w:color="auto"/>
        <w:bottom w:val="none" w:sz="0" w:space="0" w:color="auto"/>
        <w:right w:val="none" w:sz="0" w:space="0" w:color="auto"/>
      </w:divBdr>
    </w:div>
    <w:div w:id="758645362">
      <w:bodyDiv w:val="1"/>
      <w:marLeft w:val="0"/>
      <w:marRight w:val="0"/>
      <w:marTop w:val="0"/>
      <w:marBottom w:val="0"/>
      <w:divBdr>
        <w:top w:val="none" w:sz="0" w:space="0" w:color="auto"/>
        <w:left w:val="none" w:sz="0" w:space="0" w:color="auto"/>
        <w:bottom w:val="none" w:sz="0" w:space="0" w:color="auto"/>
        <w:right w:val="none" w:sz="0" w:space="0" w:color="auto"/>
      </w:divBdr>
    </w:div>
    <w:div w:id="1210607240">
      <w:bodyDiv w:val="1"/>
      <w:marLeft w:val="0"/>
      <w:marRight w:val="0"/>
      <w:marTop w:val="0"/>
      <w:marBottom w:val="0"/>
      <w:divBdr>
        <w:top w:val="none" w:sz="0" w:space="0" w:color="auto"/>
        <w:left w:val="none" w:sz="0" w:space="0" w:color="auto"/>
        <w:bottom w:val="none" w:sz="0" w:space="0" w:color="auto"/>
        <w:right w:val="none" w:sz="0" w:space="0" w:color="auto"/>
      </w:divBdr>
      <w:divsChild>
        <w:div w:id="1109159695">
          <w:marLeft w:val="0"/>
          <w:marRight w:val="0"/>
          <w:marTop w:val="0"/>
          <w:marBottom w:val="0"/>
          <w:divBdr>
            <w:top w:val="none" w:sz="0" w:space="0" w:color="auto"/>
            <w:left w:val="none" w:sz="0" w:space="0" w:color="auto"/>
            <w:bottom w:val="none" w:sz="0" w:space="0" w:color="auto"/>
            <w:right w:val="none" w:sz="0" w:space="0" w:color="auto"/>
          </w:divBdr>
          <w:divsChild>
            <w:div w:id="535578030">
              <w:marLeft w:val="0"/>
              <w:marRight w:val="0"/>
              <w:marTop w:val="0"/>
              <w:marBottom w:val="0"/>
              <w:divBdr>
                <w:top w:val="none" w:sz="0" w:space="0" w:color="auto"/>
                <w:left w:val="none" w:sz="0" w:space="0" w:color="auto"/>
                <w:bottom w:val="none" w:sz="0" w:space="0" w:color="auto"/>
                <w:right w:val="none" w:sz="0" w:space="0" w:color="auto"/>
              </w:divBdr>
              <w:divsChild>
                <w:div w:id="1112702091">
                  <w:marLeft w:val="0"/>
                  <w:marRight w:val="0"/>
                  <w:marTop w:val="0"/>
                  <w:marBottom w:val="0"/>
                  <w:divBdr>
                    <w:top w:val="none" w:sz="0" w:space="0" w:color="auto"/>
                    <w:left w:val="none" w:sz="0" w:space="0" w:color="auto"/>
                    <w:bottom w:val="none" w:sz="0" w:space="0" w:color="auto"/>
                    <w:right w:val="none" w:sz="0" w:space="0" w:color="auto"/>
                  </w:divBdr>
                  <w:divsChild>
                    <w:div w:id="440606784">
                      <w:marLeft w:val="0"/>
                      <w:marRight w:val="0"/>
                      <w:marTop w:val="0"/>
                      <w:marBottom w:val="0"/>
                      <w:divBdr>
                        <w:top w:val="none" w:sz="0" w:space="0" w:color="auto"/>
                        <w:left w:val="none" w:sz="0" w:space="0" w:color="auto"/>
                        <w:bottom w:val="none" w:sz="0" w:space="0" w:color="auto"/>
                        <w:right w:val="none" w:sz="0" w:space="0" w:color="auto"/>
                      </w:divBdr>
                      <w:divsChild>
                        <w:div w:id="702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631044">
      <w:bodyDiv w:val="1"/>
      <w:marLeft w:val="0"/>
      <w:marRight w:val="0"/>
      <w:marTop w:val="0"/>
      <w:marBottom w:val="0"/>
      <w:divBdr>
        <w:top w:val="none" w:sz="0" w:space="0" w:color="auto"/>
        <w:left w:val="none" w:sz="0" w:space="0" w:color="auto"/>
        <w:bottom w:val="none" w:sz="0" w:space="0" w:color="auto"/>
        <w:right w:val="none" w:sz="0" w:space="0" w:color="auto"/>
      </w:divBdr>
    </w:div>
    <w:div w:id="1465732223">
      <w:bodyDiv w:val="1"/>
      <w:marLeft w:val="0"/>
      <w:marRight w:val="0"/>
      <w:marTop w:val="0"/>
      <w:marBottom w:val="0"/>
      <w:divBdr>
        <w:top w:val="none" w:sz="0" w:space="0" w:color="auto"/>
        <w:left w:val="none" w:sz="0" w:space="0" w:color="auto"/>
        <w:bottom w:val="none" w:sz="0" w:space="0" w:color="auto"/>
        <w:right w:val="none" w:sz="0" w:space="0" w:color="auto"/>
      </w:divBdr>
    </w:div>
    <w:div w:id="1503230877">
      <w:bodyDiv w:val="1"/>
      <w:marLeft w:val="0"/>
      <w:marRight w:val="0"/>
      <w:marTop w:val="0"/>
      <w:marBottom w:val="0"/>
      <w:divBdr>
        <w:top w:val="none" w:sz="0" w:space="0" w:color="auto"/>
        <w:left w:val="none" w:sz="0" w:space="0" w:color="auto"/>
        <w:bottom w:val="none" w:sz="0" w:space="0" w:color="auto"/>
        <w:right w:val="none" w:sz="0" w:space="0" w:color="auto"/>
      </w:divBdr>
    </w:div>
    <w:div w:id="1908614295">
      <w:bodyDiv w:val="1"/>
      <w:marLeft w:val="0"/>
      <w:marRight w:val="0"/>
      <w:marTop w:val="0"/>
      <w:marBottom w:val="0"/>
      <w:divBdr>
        <w:top w:val="none" w:sz="0" w:space="0" w:color="auto"/>
        <w:left w:val="none" w:sz="0" w:space="0" w:color="auto"/>
        <w:bottom w:val="none" w:sz="0" w:space="0" w:color="auto"/>
        <w:right w:val="none" w:sz="0" w:space="0" w:color="auto"/>
      </w:divBdr>
      <w:divsChild>
        <w:div w:id="486939980">
          <w:marLeft w:val="0"/>
          <w:marRight w:val="0"/>
          <w:marTop w:val="0"/>
          <w:marBottom w:val="0"/>
          <w:divBdr>
            <w:top w:val="none" w:sz="0" w:space="0" w:color="auto"/>
            <w:left w:val="none" w:sz="0" w:space="0" w:color="auto"/>
            <w:bottom w:val="none" w:sz="0" w:space="0" w:color="auto"/>
            <w:right w:val="none" w:sz="0" w:space="0" w:color="auto"/>
          </w:divBdr>
          <w:divsChild>
            <w:div w:id="760612775">
              <w:marLeft w:val="0"/>
              <w:marRight w:val="0"/>
              <w:marTop w:val="0"/>
              <w:marBottom w:val="0"/>
              <w:divBdr>
                <w:top w:val="none" w:sz="0" w:space="0" w:color="auto"/>
                <w:left w:val="none" w:sz="0" w:space="0" w:color="auto"/>
                <w:bottom w:val="none" w:sz="0" w:space="0" w:color="auto"/>
                <w:right w:val="none" w:sz="0" w:space="0" w:color="auto"/>
              </w:divBdr>
              <w:divsChild>
                <w:div w:id="1837072054">
                  <w:marLeft w:val="0"/>
                  <w:marRight w:val="0"/>
                  <w:marTop w:val="0"/>
                  <w:marBottom w:val="0"/>
                  <w:divBdr>
                    <w:top w:val="none" w:sz="0" w:space="0" w:color="auto"/>
                    <w:left w:val="none" w:sz="0" w:space="0" w:color="auto"/>
                    <w:bottom w:val="none" w:sz="0" w:space="0" w:color="auto"/>
                    <w:right w:val="none" w:sz="0" w:space="0" w:color="auto"/>
                  </w:divBdr>
                  <w:divsChild>
                    <w:div w:id="2108767776">
                      <w:marLeft w:val="0"/>
                      <w:marRight w:val="0"/>
                      <w:marTop w:val="0"/>
                      <w:marBottom w:val="0"/>
                      <w:divBdr>
                        <w:top w:val="none" w:sz="0" w:space="0" w:color="auto"/>
                        <w:left w:val="none" w:sz="0" w:space="0" w:color="auto"/>
                        <w:bottom w:val="none" w:sz="0" w:space="0" w:color="auto"/>
                        <w:right w:val="none" w:sz="0" w:space="0" w:color="auto"/>
                      </w:divBdr>
                      <w:divsChild>
                        <w:div w:id="16853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50930-0E51-453B-811C-98BEA86C6532}">
  <ds:schemaRefs>
    <ds:schemaRef ds:uri="http://schemas.openxmlformats.org/officeDocument/2006/bibliography"/>
  </ds:schemaRefs>
</ds:datastoreItem>
</file>

<file path=customXml/itemProps2.xml><?xml version="1.0" encoding="utf-8"?>
<ds:datastoreItem xmlns:ds="http://schemas.openxmlformats.org/officeDocument/2006/customXml" ds:itemID="{3599ED10-6E18-47FC-B043-D6B33AFC5D98}"/>
</file>

<file path=customXml/itemProps3.xml><?xml version="1.0" encoding="utf-8"?>
<ds:datastoreItem xmlns:ds="http://schemas.openxmlformats.org/officeDocument/2006/customXml" ds:itemID="{A8A1F849-5D0C-4479-850A-A0223FB93E9D}"/>
</file>

<file path=customXml/itemProps4.xml><?xml version="1.0" encoding="utf-8"?>
<ds:datastoreItem xmlns:ds="http://schemas.openxmlformats.org/officeDocument/2006/customXml" ds:itemID="{00A82335-DE98-496D-A020-FAB97CE8F60F}"/>
</file>

<file path=docProps/app.xml><?xml version="1.0" encoding="utf-8"?>
<Properties xmlns="http://schemas.openxmlformats.org/officeDocument/2006/extended-properties" xmlns:vt="http://schemas.openxmlformats.org/officeDocument/2006/docPropsVTypes">
  <Template>Normal</Template>
  <TotalTime>495</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ñy ban nh©n d©n                       Céng hoµ x• héi chñ nghÜa viÖt nam</vt:lpstr>
    </vt:vector>
  </TitlesOfParts>
  <Company>158 Luong The Vinh</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                       Céng hoµ x• héi chñ nghÜa viÖt nam</dc:title>
  <dc:creator>VNN.R9</dc:creator>
  <cp:lastModifiedBy>Phan Trung Kien</cp:lastModifiedBy>
  <cp:revision>68</cp:revision>
  <cp:lastPrinted>2021-11-24T00:56:00Z</cp:lastPrinted>
  <dcterms:created xsi:type="dcterms:W3CDTF">2021-10-26T02:30:00Z</dcterms:created>
  <dcterms:modified xsi:type="dcterms:W3CDTF">2021-11-24T04:35:00Z</dcterms:modified>
</cp:coreProperties>
</file>